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BB9" w:rsidRPr="00C619E0" w:rsidRDefault="00480BB9" w:rsidP="00480BB9">
      <w:pPr>
        <w:pStyle w:val="Title"/>
        <w:rPr>
          <w:lang w:val="en-GB"/>
        </w:rPr>
      </w:pPr>
      <w:r>
        <w:rPr>
          <w:lang w:val="en-GB"/>
        </w:rPr>
        <w:t>Training Sequence Design for NewToN</w:t>
      </w:r>
    </w:p>
    <w:p w:rsidR="00480BB9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bookmarkStart w:id="0" w:name="_Ref206493657"/>
      <w:r>
        <w:t>Introduction</w:t>
      </w:r>
      <w:bookmarkEnd w:id="0"/>
    </w:p>
    <w:p w:rsidR="00480BB9" w:rsidRDefault="00480BB9" w:rsidP="00480BB9">
      <w:pPr>
        <w:pStyle w:val="BodyText"/>
        <w:rPr>
          <w:lang w:val="en-GB"/>
        </w:rPr>
      </w:pPr>
      <w:r w:rsidRPr="00C619E0">
        <w:rPr>
          <w:lang w:val="en-GB"/>
        </w:rPr>
        <w:t xml:space="preserve">In this contribution, </w:t>
      </w:r>
      <w:r>
        <w:rPr>
          <w:lang w:val="en-GB"/>
        </w:rPr>
        <w:t xml:space="preserve">a Training Sequence Code (TSC) set for NewToN is proposed. </w:t>
      </w:r>
    </w:p>
    <w:p w:rsidR="00BD1DE9" w:rsidRDefault="00480BB9" w:rsidP="00480BB9">
      <w:pPr>
        <w:pStyle w:val="BodyText"/>
        <w:rPr>
          <w:lang w:val="en-GB"/>
        </w:rPr>
      </w:pPr>
      <w:r w:rsidRPr="00C619E0">
        <w:rPr>
          <w:lang w:val="en-GB"/>
        </w:rPr>
        <w:t xml:space="preserve">In </w:t>
      </w:r>
      <w:r>
        <w:rPr>
          <w:lang w:val="en-GB"/>
        </w:rPr>
        <w:t>S</w:t>
      </w:r>
      <w:r w:rsidRPr="00C619E0">
        <w:rPr>
          <w:lang w:val="en-GB"/>
        </w:rPr>
        <w:t xml:space="preserve">ection </w:t>
      </w:r>
      <w:r>
        <w:fldChar w:fldCharType="begin"/>
      </w:r>
      <w:r w:rsidRPr="00C619E0">
        <w:rPr>
          <w:lang w:val="en-GB"/>
        </w:rPr>
        <w:instrText xml:space="preserve"> REF _Ref161065940 \r \h </w:instrText>
      </w:r>
      <w:r>
        <w:fldChar w:fldCharType="separate"/>
      </w:r>
      <w:r w:rsidR="0049698E">
        <w:rPr>
          <w:lang w:val="en-GB"/>
        </w:rPr>
        <w:t>2</w:t>
      </w:r>
      <w:r>
        <w:fldChar w:fldCharType="end"/>
      </w:r>
      <w:r w:rsidRPr="00C619E0">
        <w:rPr>
          <w:lang w:val="en-GB"/>
        </w:rPr>
        <w:t xml:space="preserve">, a method for designing training sequences is described. </w:t>
      </w:r>
    </w:p>
    <w:p w:rsidR="00480BB9" w:rsidRDefault="00480BB9" w:rsidP="00480BB9">
      <w:pPr>
        <w:pStyle w:val="BodyText"/>
        <w:rPr>
          <w:lang w:val="en-GB"/>
        </w:rPr>
      </w:pPr>
      <w:r w:rsidRPr="00C619E0">
        <w:rPr>
          <w:lang w:val="en-GB"/>
        </w:rPr>
        <w:t xml:space="preserve">In </w:t>
      </w:r>
      <w:r>
        <w:rPr>
          <w:lang w:val="en-GB"/>
        </w:rPr>
        <w:t>S</w:t>
      </w:r>
      <w:r w:rsidRPr="00C619E0">
        <w:rPr>
          <w:lang w:val="en-GB"/>
        </w:rPr>
        <w:t>ectio</w:t>
      </w:r>
      <w:r>
        <w:rPr>
          <w:lang w:val="en-GB"/>
        </w:rPr>
        <w:t xml:space="preserve">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_Ref162252335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698E">
        <w:rPr>
          <w:lang w:val="en-GB"/>
        </w:rPr>
        <w:t>3</w:t>
      </w:r>
      <w:r>
        <w:rPr>
          <w:lang w:val="en-GB"/>
        </w:rPr>
        <w:fldChar w:fldCharType="end"/>
      </w:r>
      <w:r w:rsidRPr="00C619E0">
        <w:rPr>
          <w:lang w:val="en-GB"/>
        </w:rPr>
        <w:t>,</w:t>
      </w:r>
      <w:r>
        <w:rPr>
          <w:lang w:val="en-GB"/>
        </w:rPr>
        <w:t xml:space="preserve"> the proposed TSC set </w:t>
      </w:r>
      <w:r w:rsidR="00BD1DE9">
        <w:rPr>
          <w:lang w:val="en-GB"/>
        </w:rPr>
        <w:t xml:space="preserve">from Ericsson </w:t>
      </w:r>
      <w:r>
        <w:rPr>
          <w:lang w:val="en-GB"/>
        </w:rPr>
        <w:t>is presented.</w:t>
      </w:r>
    </w:p>
    <w:p w:rsidR="00480BB9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bookmarkStart w:id="1" w:name="_Ref161065940"/>
      <w:r>
        <w:t>Training Sequence Design</w:t>
      </w:r>
      <w:bookmarkEnd w:id="1"/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 xml:space="preserve">The methodology used to design training sequences in this study is a modified version of the methodology used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_Ref206907750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698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:rsidR="00BD1DE9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>The</w:t>
      </w:r>
      <w:r w:rsidRPr="00E6463F">
        <w:t xml:space="preserve"> training sequence </w:t>
      </w:r>
      <w:r>
        <w:t xml:space="preserve">set </w:t>
      </w:r>
      <w:r w:rsidRPr="00E6463F">
        <w:t>candidate</w:t>
      </w:r>
      <w:r w:rsidRPr="00B9383B">
        <w:rPr>
          <w:lang w:val="en-GB"/>
        </w:rPr>
        <w:t xml:space="preserve"> presented in this contribution ha</w:t>
      </w:r>
      <w:r>
        <w:rPr>
          <w:lang w:val="en-GB"/>
        </w:rPr>
        <w:t>s</w:t>
      </w:r>
      <w:r w:rsidRPr="00B9383B">
        <w:rPr>
          <w:lang w:val="en-GB"/>
        </w:rPr>
        <w:t xml:space="preserve"> been found using the search based method described in this section.</w:t>
      </w:r>
      <w:r>
        <w:rPr>
          <w:lang w:val="en-GB"/>
        </w:rPr>
        <w:t xml:space="preserve"> </w:t>
      </w:r>
    </w:p>
    <w:p w:rsidR="00480BB9" w:rsidRPr="00B9383B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>Consider</w:t>
      </w:r>
      <w:r>
        <w:rPr>
          <w:lang w:val="en-GB"/>
        </w:rPr>
        <w:t xml:space="preserve"> candidate training sequences</w:t>
      </w:r>
      <w:proofErr w:type="gramStart"/>
      <w:r>
        <w:rPr>
          <w:lang w:val="en-GB"/>
        </w:rPr>
        <w:t xml:space="preserve">, </w:t>
      </w:r>
      <w:proofErr w:type="gramEnd"/>
      <w:r w:rsidR="00474D59" w:rsidRPr="00034650">
        <w:rPr>
          <w:position w:val="-10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4pt" o:ole="">
            <v:imagedata r:id="rId9" o:title=""/>
          </v:shape>
          <o:OLEObject Type="Embed" ProgID="Equation.3" ShapeID="_x0000_i1025" DrawAspect="Content" ObjectID="_1470683499" r:id="rId10"/>
        </w:object>
      </w:r>
      <w:r>
        <w:rPr>
          <w:lang w:val="en-GB"/>
        </w:rPr>
        <w:t>, of length N</w:t>
      </w:r>
    </w:p>
    <w:p w:rsidR="00480BB9" w:rsidRDefault="008F536E" w:rsidP="00480BB9">
      <w:pPr>
        <w:pStyle w:val="BodyText"/>
        <w:jc w:val="center"/>
      </w:pPr>
      <w:r w:rsidRPr="00C25F33">
        <w:rPr>
          <w:position w:val="-30"/>
        </w:rPr>
        <w:object w:dxaOrig="2540" w:dyaOrig="720">
          <v:shape id="_x0000_i1026" type="#_x0000_t75" style="width:126.45pt;height:36.3pt" o:ole="">
            <v:imagedata r:id="rId11" o:title=""/>
          </v:shape>
          <o:OLEObject Type="Embed" ProgID="Equation.3" ShapeID="_x0000_i1026" DrawAspect="Content" ObjectID="_1470683500" r:id="rId12"/>
        </w:object>
      </w:r>
      <w:r w:rsidR="00FB1567">
        <w:tab/>
      </w:r>
      <w:r w:rsidR="00FB1567">
        <w:tab/>
        <w:t>(1)</w:t>
      </w:r>
    </w:p>
    <w:p w:rsidR="00480BB9" w:rsidRDefault="00480BB9" w:rsidP="00480BB9">
      <w:pPr>
        <w:pStyle w:val="BodyText"/>
      </w:pPr>
      <w:proofErr w:type="gramStart"/>
      <w:r>
        <w:t>and</w:t>
      </w:r>
      <w:proofErr w:type="gramEnd"/>
      <w:r>
        <w:t xml:space="preserve"> already decided training sequences, i.e. legacy training sequences and possibly already decided NewToN sequences, </w:t>
      </w:r>
      <w:r w:rsidR="00BD1DE9" w:rsidRPr="00F81FEE">
        <w:rPr>
          <w:position w:val="-10"/>
        </w:rPr>
        <w:object w:dxaOrig="499" w:dyaOrig="320">
          <v:shape id="_x0000_i1027" type="#_x0000_t75" style="width:24.6pt;height:16.4pt" o:ole="">
            <v:imagedata r:id="rId13" o:title=""/>
          </v:shape>
          <o:OLEObject Type="Embed" ProgID="Equation.3" ShapeID="_x0000_i1027" DrawAspect="Content" ObjectID="_1470683501" r:id="rId14"/>
        </w:object>
      </w:r>
      <w:r>
        <w:t>, of length N</w:t>
      </w:r>
    </w:p>
    <w:p w:rsidR="00480BB9" w:rsidRDefault="00946AF6" w:rsidP="00480BB9">
      <w:pPr>
        <w:pStyle w:val="BodyText"/>
        <w:jc w:val="center"/>
      </w:pPr>
      <w:r w:rsidRPr="00C25F33">
        <w:rPr>
          <w:position w:val="-30"/>
        </w:rPr>
        <w:object w:dxaOrig="2580" w:dyaOrig="720">
          <v:shape id="_x0000_i1028" type="#_x0000_t75" style="width:128.8pt;height:36.3pt" o:ole="">
            <v:imagedata r:id="rId15" o:title=""/>
          </v:shape>
          <o:OLEObject Type="Embed" ProgID="Equation.3" ShapeID="_x0000_i1028" DrawAspect="Content" ObjectID="_1470683502" r:id="rId16"/>
        </w:object>
      </w:r>
      <w:r>
        <w:t>.</w:t>
      </w:r>
      <w:r w:rsidR="00FB1567">
        <w:tab/>
      </w:r>
      <w:r w:rsidR="00FB1567">
        <w:tab/>
        <w:t>(2)</w:t>
      </w:r>
    </w:p>
    <w:p w:rsidR="00480BB9" w:rsidRDefault="00480BB9" w:rsidP="00480BB9">
      <w:pPr>
        <w:pStyle w:val="BodyText"/>
      </w:pPr>
      <w:r>
        <w:t xml:space="preserve">Let </w:t>
      </w:r>
      <w:r w:rsidRPr="00034650">
        <w:rPr>
          <w:position w:val="-10"/>
        </w:rPr>
        <w:object w:dxaOrig="540" w:dyaOrig="320">
          <v:shape id="_x0000_i1029" type="#_x0000_t75" style="width:27.5pt;height:16.4pt" o:ole="">
            <v:imagedata r:id="rId17" o:title=""/>
          </v:shape>
          <o:OLEObject Type="Embed" ProgID="Equation.3" ShapeID="_x0000_i1029" DrawAspect="Content" ObjectID="_1470683503" r:id="rId18"/>
        </w:object>
      </w:r>
      <w:r>
        <w:t xml:space="preserve"> and </w:t>
      </w:r>
      <w:r w:rsidRPr="00034650">
        <w:rPr>
          <w:position w:val="-10"/>
        </w:rPr>
        <w:object w:dxaOrig="560" w:dyaOrig="320">
          <v:shape id="_x0000_i1030" type="#_x0000_t75" style="width:28.1pt;height:16.4pt" o:ole="">
            <v:imagedata r:id="rId19" o:title=""/>
          </v:shape>
          <o:OLEObject Type="Embed" ProgID="Equation.3" ShapeID="_x0000_i1030" DrawAspect="Content" ObjectID="_1470683504" r:id="rId20"/>
        </w:object>
      </w:r>
      <w:r>
        <w:t xml:space="preserve"> denote the rotated sequences. </w:t>
      </w:r>
      <w:proofErr w:type="gramStart"/>
      <w:r>
        <w:t xml:space="preserve">The </w:t>
      </w:r>
      <w:r w:rsidRPr="00034650">
        <w:rPr>
          <w:position w:val="-10"/>
        </w:rPr>
        <w:object w:dxaOrig="480" w:dyaOrig="320">
          <v:shape id="_x0000_i1031" type="#_x0000_t75" style="width:24pt;height:16.4pt" o:ole="">
            <v:imagedata r:id="rId21" o:title=""/>
          </v:shape>
          <o:OLEObject Type="Embed" ProgID="Equation.3" ShapeID="_x0000_i1031" DrawAspect="Content" ObjectID="_1470683505" r:id="rId22"/>
        </w:object>
      </w:r>
      <w:r>
        <w:t>:s</w:t>
      </w:r>
      <w:proofErr w:type="gramEnd"/>
      <w:r>
        <w:t xml:space="preserve"> are rotated according to desired modulation and the </w:t>
      </w:r>
      <w:r w:rsidRPr="00034650">
        <w:rPr>
          <w:position w:val="-10"/>
        </w:rPr>
        <w:object w:dxaOrig="499" w:dyaOrig="320">
          <v:shape id="_x0000_i1032" type="#_x0000_t75" style="width:24.6pt;height:16.4pt" o:ole="">
            <v:imagedata r:id="rId23" o:title=""/>
          </v:shape>
          <o:OLEObject Type="Embed" ProgID="Equation.3" ShapeID="_x0000_i1032" DrawAspect="Content" ObjectID="_1470683506" r:id="rId24"/>
        </w:object>
      </w:r>
      <w:r>
        <w:t xml:space="preserve">:s are rotated according to </w:t>
      </w:r>
      <w:r w:rsidR="00BD1DE9">
        <w:t xml:space="preserve">the </w:t>
      </w:r>
      <w:r>
        <w:t xml:space="preserve">modulation the sequence is defined for. Legacy sequences are rotated for all modulations, i.e. </w:t>
      </w:r>
      <w:r w:rsidR="00BD1DE9">
        <w:t xml:space="preserve">16 </w:t>
      </w:r>
      <w:r>
        <w:t xml:space="preserve">GMSK + 8 8PSK + 8 16QAM + 8 32QAM = </w:t>
      </w:r>
      <w:r w:rsidR="00474D59">
        <w:t>40</w:t>
      </w:r>
      <w:r>
        <w:t xml:space="preserve"> rotated sequences. Also the </w:t>
      </w:r>
      <w:r w:rsidR="00BD1DE9">
        <w:t xml:space="preserve">GMSK </w:t>
      </w:r>
      <w:r>
        <w:t>dummy burst and possibly already decided NewToN sequences</w:t>
      </w:r>
      <w:r w:rsidR="00BD1DE9">
        <w:t xml:space="preserve"> are rotated according to the modulation used</w:t>
      </w:r>
      <w:r>
        <w:t>.</w:t>
      </w:r>
    </w:p>
    <w:p w:rsidR="00480BB9" w:rsidRDefault="00480BB9" w:rsidP="00480BB9">
      <w:pPr>
        <w:pStyle w:val="Heading2"/>
        <w:keepLines/>
        <w:tabs>
          <w:tab w:val="left" w:pos="851"/>
        </w:tabs>
        <w:spacing w:after="120" w:line="240" w:lineRule="auto"/>
        <w:rPr>
          <w:lang w:val="en-GB"/>
        </w:rPr>
      </w:pPr>
      <w:r>
        <w:rPr>
          <w:lang w:val="en-GB"/>
        </w:rPr>
        <w:t>Initial Search</w:t>
      </w:r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 xml:space="preserve">Let </w:t>
      </w:r>
      <w:r w:rsidRPr="00034650">
        <w:rPr>
          <w:position w:val="-10"/>
        </w:rPr>
        <w:object w:dxaOrig="540" w:dyaOrig="320">
          <v:shape id="_x0000_i1033" type="#_x0000_t75" style="width:27.5pt;height:16.4pt" o:ole="">
            <v:imagedata r:id="rId25" o:title=""/>
          </v:shape>
          <o:OLEObject Type="Embed" ProgID="Equation.3" ShapeID="_x0000_i1033" DrawAspect="Content" ObjectID="_1470683507" r:id="rId26"/>
        </w:object>
      </w:r>
      <w:r>
        <w:t xml:space="preserve"> denote cross correlation,</w:t>
      </w:r>
    </w:p>
    <w:p w:rsidR="00480BB9" w:rsidRDefault="00946AF6" w:rsidP="00480BB9">
      <w:pPr>
        <w:pStyle w:val="BodyText"/>
        <w:jc w:val="center"/>
      </w:pPr>
      <w:r w:rsidRPr="00B21415">
        <w:rPr>
          <w:position w:val="-44"/>
        </w:rPr>
        <w:object w:dxaOrig="3540" w:dyaOrig="859">
          <v:shape id="_x0000_i1034" type="#_x0000_t75" style="width:176.8pt;height:43.3pt" o:ole="">
            <v:imagedata r:id="rId27" o:title=""/>
          </v:shape>
          <o:OLEObject Type="Embed" ProgID="Equation.3" ShapeID="_x0000_i1034" DrawAspect="Content" ObjectID="_1470683508" r:id="rId28"/>
        </w:object>
      </w:r>
      <w:r>
        <w:t>,</w:t>
      </w:r>
      <w:r w:rsidR="00FB1567">
        <w:tab/>
      </w:r>
      <w:r w:rsidR="00FB1567">
        <w:tab/>
        <w:t>(3)</w:t>
      </w:r>
    </w:p>
    <w:p w:rsidR="0009233D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</w:t>
      </w:r>
    </w:p>
    <w:p w:rsidR="0009233D" w:rsidRPr="00AD4CA8" w:rsidRDefault="00480BB9" w:rsidP="00AD4CA8">
      <w:pPr>
        <w:pStyle w:val="BodyText"/>
        <w:numPr>
          <w:ilvl w:val="0"/>
          <w:numId w:val="15"/>
        </w:numPr>
        <w:rPr>
          <w:lang w:val="en-GB"/>
        </w:rPr>
      </w:pPr>
      <w:r w:rsidRPr="00DB2E5A">
        <w:rPr>
          <w:position w:val="-4"/>
        </w:rPr>
        <w:object w:dxaOrig="260" w:dyaOrig="260">
          <v:shape id="_x0000_i1035" type="#_x0000_t75" style="width:13.45pt;height:13.45pt" o:ole="">
            <v:imagedata r:id="rId29" o:title=""/>
          </v:shape>
          <o:OLEObject Type="Embed" ProgID="Equation.3" ShapeID="_x0000_i1035" DrawAspect="Content" ObjectID="_1470683509" r:id="rId30"/>
        </w:object>
      </w:r>
      <w:r>
        <w:t xml:space="preserve"> is a suitable maximum considered lag</w:t>
      </w:r>
    </w:p>
    <w:p w:rsidR="0009233D" w:rsidRPr="00AD4CA8" w:rsidRDefault="00480BB9" w:rsidP="00AD4CA8">
      <w:pPr>
        <w:pStyle w:val="BodyText"/>
        <w:numPr>
          <w:ilvl w:val="0"/>
          <w:numId w:val="15"/>
        </w:numPr>
        <w:rPr>
          <w:lang w:val="en-GB"/>
        </w:rPr>
      </w:pPr>
      <w:r w:rsidRPr="00034650">
        <w:rPr>
          <w:position w:val="-4"/>
        </w:rPr>
        <w:object w:dxaOrig="279" w:dyaOrig="260">
          <v:shape id="_x0000_i1036" type="#_x0000_t75" style="width:13.45pt;height:13.45pt" o:ole="">
            <v:imagedata r:id="rId31" o:title=""/>
          </v:shape>
          <o:OLEObject Type="Embed" ProgID="Equation.3" ShapeID="_x0000_i1036" DrawAspect="Content" ObjectID="_1470683510" r:id="rId32"/>
        </w:object>
      </w:r>
      <w:r>
        <w:t xml:space="preserve"> is </w:t>
      </w:r>
      <w:r w:rsidR="000263DC">
        <w:t>a suitable subset</w:t>
      </w:r>
      <w:r>
        <w:t xml:space="preserve"> of all known </w:t>
      </w:r>
      <w:r w:rsidRPr="00034650">
        <w:rPr>
          <w:position w:val="-10"/>
        </w:rPr>
        <w:object w:dxaOrig="560" w:dyaOrig="320">
          <v:shape id="_x0000_i1037" type="#_x0000_t75" style="width:28.1pt;height:16.4pt" o:ole="">
            <v:imagedata r:id="rId33" o:title=""/>
          </v:shape>
          <o:OLEObject Type="Embed" ProgID="Equation.3" ShapeID="_x0000_i1037" DrawAspect="Content" ObjectID="_1470683511" r:id="rId34"/>
        </w:object>
      </w:r>
      <w:r>
        <w:t xml:space="preserve"> </w:t>
      </w:r>
    </w:p>
    <w:p w:rsidR="00480BB9" w:rsidRPr="0011370F" w:rsidRDefault="00480BB9" w:rsidP="00AD4CA8">
      <w:pPr>
        <w:pStyle w:val="BodyText"/>
        <w:numPr>
          <w:ilvl w:val="0"/>
          <w:numId w:val="15"/>
        </w:numPr>
        <w:rPr>
          <w:lang w:val="en-GB"/>
        </w:rPr>
      </w:pPr>
      <w:r w:rsidRPr="00034650">
        <w:rPr>
          <w:position w:val="-10"/>
        </w:rPr>
        <w:object w:dxaOrig="360" w:dyaOrig="360">
          <v:shape id="_x0000_i1038" type="#_x0000_t75" style="width:18.15pt;height:18.15pt" o:ole="">
            <v:imagedata r:id="rId35" o:title=""/>
          </v:shape>
          <o:OLEObject Type="Embed" ProgID="Equation.3" ShapeID="_x0000_i1038" DrawAspect="Content" ObjectID="_1470683512" r:id="rId36"/>
        </w:object>
      </w:r>
      <w:r>
        <w:t xml:space="preserve"> denotes complex conjugate</w:t>
      </w:r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lastRenderedPageBreak/>
        <w:t>A</w:t>
      </w:r>
      <w:r w:rsidRPr="00B9383B">
        <w:rPr>
          <w:lang w:val="en-GB"/>
        </w:rPr>
        <w:t>n exhaustive search through all possible training sequences was performed and N</w:t>
      </w:r>
      <w:r w:rsidRPr="00B9383B">
        <w:rPr>
          <w:vertAlign w:val="subscript"/>
          <w:lang w:val="en-GB"/>
        </w:rPr>
        <w:t>L</w:t>
      </w:r>
      <w:r w:rsidRPr="00B9383B">
        <w:rPr>
          <w:lang w:val="en-GB"/>
        </w:rPr>
        <w:t xml:space="preserve">, a large number, sequences with the </w:t>
      </w:r>
      <w:proofErr w:type="gramStart"/>
      <w:r w:rsidRPr="00B9383B">
        <w:rPr>
          <w:lang w:val="en-GB"/>
        </w:rPr>
        <w:t xml:space="preserve">lowest </w:t>
      </w:r>
      <w:proofErr w:type="gramEnd"/>
      <w:r w:rsidRPr="00034650">
        <w:rPr>
          <w:position w:val="-10"/>
        </w:rPr>
        <w:object w:dxaOrig="540" w:dyaOrig="320">
          <v:shape id="_x0000_i1039" type="#_x0000_t75" style="width:27.5pt;height:16.4pt" o:ole="">
            <v:imagedata r:id="rId25" o:title=""/>
          </v:shape>
          <o:OLEObject Type="Embed" ProgID="Equation.3" ShapeID="_x0000_i1039" DrawAspect="Content" ObjectID="_1470683513" r:id="rId37"/>
        </w:object>
      </w:r>
      <w:r>
        <w:t xml:space="preserve">, </w:t>
      </w:r>
      <w:r w:rsidRPr="00B9383B">
        <w:rPr>
          <w:lang w:val="en-GB"/>
        </w:rPr>
        <w:t>were s</w:t>
      </w:r>
      <w:r>
        <w:rPr>
          <w:lang w:val="en-GB"/>
        </w:rPr>
        <w:t xml:space="preserve">elected using a suitably small value for </w:t>
      </w:r>
      <w:r w:rsidRPr="00DB2E5A">
        <w:rPr>
          <w:position w:val="-4"/>
        </w:rPr>
        <w:object w:dxaOrig="260" w:dyaOrig="260">
          <v:shape id="_x0000_i1040" type="#_x0000_t75" style="width:13.45pt;height:13.45pt" o:ole="">
            <v:imagedata r:id="rId38" o:title=""/>
          </v:shape>
          <o:OLEObject Type="Embed" ProgID="Equation.3" ShapeID="_x0000_i1040" DrawAspect="Content" ObjectID="_1470683514" r:id="rId39"/>
        </w:object>
      </w:r>
      <w:r>
        <w:t>.</w:t>
      </w:r>
    </w:p>
    <w:p w:rsidR="00480BB9" w:rsidRDefault="00480BB9" w:rsidP="00480BB9">
      <w:pPr>
        <w:pStyle w:val="BodyText"/>
        <w:rPr>
          <w:lang w:val="en-GB"/>
        </w:rPr>
      </w:pPr>
      <w:r>
        <w:rPr>
          <w:lang w:val="en-GB"/>
        </w:rPr>
        <w:t>Also, any candidate sequence not fulfilling the following three requirements where disqualified from the search.</w:t>
      </w:r>
    </w:p>
    <w:p w:rsidR="00480BB9" w:rsidRPr="00224274" w:rsidRDefault="00480BB9" w:rsidP="00AD4CA8">
      <w:pPr>
        <w:pStyle w:val="BodyText"/>
        <w:keepLines/>
        <w:numPr>
          <w:ilvl w:val="0"/>
          <w:numId w:val="17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 w:line="240" w:lineRule="auto"/>
        <w:rPr>
          <w:lang w:val="en-GB"/>
        </w:rPr>
      </w:pPr>
      <w:r w:rsidRPr="00224274">
        <w:rPr>
          <w:lang w:val="en-GB"/>
        </w:rPr>
        <w:t>Autocorrelation</w:t>
      </w:r>
      <w:proofErr w:type="gramStart"/>
      <w:r w:rsidRPr="00224274">
        <w:rPr>
          <w:lang w:val="en-GB"/>
        </w:rPr>
        <w:t xml:space="preserve">, </w:t>
      </w:r>
      <w:proofErr w:type="gramEnd"/>
      <w:r w:rsidRPr="00224274">
        <w:rPr>
          <w:position w:val="-10"/>
        </w:rPr>
        <w:object w:dxaOrig="499" w:dyaOrig="320">
          <v:shape id="_x0000_i1041" type="#_x0000_t75" style="width:24.6pt;height:16.4pt" o:ole="">
            <v:imagedata r:id="rId40" o:title=""/>
          </v:shape>
          <o:OLEObject Type="Embed" ProgID="Equation.3" ShapeID="_x0000_i1041" DrawAspect="Content" ObjectID="_1470683515" r:id="rId41"/>
        </w:object>
      </w:r>
      <w:r w:rsidRPr="00224274">
        <w:t>,</w:t>
      </w:r>
      <w:r w:rsidR="005474A4" w:rsidRPr="00224274">
        <w:t xml:space="preserve"> </w:t>
      </w:r>
      <w:r w:rsidR="005474A4" w:rsidRPr="00224274">
        <w:rPr>
          <w:position w:val="-14"/>
        </w:rPr>
        <w:object w:dxaOrig="520" w:dyaOrig="400">
          <v:shape id="_x0000_i1042" type="#_x0000_t75" style="width:26.35pt;height:21.05pt" o:ole="">
            <v:imagedata r:id="rId42" o:title=""/>
          </v:shape>
          <o:OLEObject Type="Embed" ProgID="Equation.3" ShapeID="_x0000_i1042" DrawAspect="Content" ObjectID="_1470683516" r:id="rId43"/>
        </w:object>
      </w:r>
      <w:r w:rsidR="005474A4" w:rsidRPr="00224274">
        <w:t xml:space="preserve"> and </w:t>
      </w:r>
      <w:r w:rsidR="00C87142" w:rsidRPr="00224274">
        <w:rPr>
          <w:position w:val="-14"/>
        </w:rPr>
        <w:object w:dxaOrig="560" w:dyaOrig="400">
          <v:shape id="_x0000_i1043" type="#_x0000_t75" style="width:28.7pt;height:21.05pt" o:ole="">
            <v:imagedata r:id="rId44" o:title=""/>
          </v:shape>
          <o:OLEObject Type="Embed" ProgID="Equation.3" ShapeID="_x0000_i1043" DrawAspect="Content" ObjectID="_1470683517" r:id="rId45"/>
        </w:object>
      </w:r>
      <w:r w:rsidRPr="00224274">
        <w:rPr>
          <w:lang w:val="en-GB"/>
        </w:rPr>
        <w:t xml:space="preserve"> must be small.</w:t>
      </w:r>
    </w:p>
    <w:p w:rsidR="00480BB9" w:rsidRDefault="00946AF6" w:rsidP="00480BB9">
      <w:pPr>
        <w:pStyle w:val="BodyText"/>
        <w:jc w:val="center"/>
      </w:pPr>
      <w:r w:rsidRPr="0008540B">
        <w:rPr>
          <w:position w:val="-28"/>
        </w:rPr>
        <w:object w:dxaOrig="4160" w:dyaOrig="720">
          <v:shape id="_x0000_i1044" type="#_x0000_t75" style="width:207.8pt;height:36.3pt" o:ole="">
            <v:imagedata r:id="rId46" o:title=""/>
          </v:shape>
          <o:OLEObject Type="Embed" ProgID="Equation.3" ShapeID="_x0000_i1044" DrawAspect="Content" ObjectID="_1470683518" r:id="rId47"/>
        </w:object>
      </w:r>
      <w:r>
        <w:t>.</w:t>
      </w:r>
      <w:r w:rsidR="00FB1567">
        <w:t xml:space="preserve"> </w:t>
      </w:r>
      <w:r w:rsidR="00FB1567">
        <w:tab/>
      </w:r>
      <w:r w:rsidR="00FB1567">
        <w:tab/>
        <w:t>(4)</w:t>
      </w:r>
    </w:p>
    <w:p w:rsidR="00480BB9" w:rsidRDefault="00480BB9" w:rsidP="00480BB9">
      <w:pPr>
        <w:pStyle w:val="BodyText"/>
        <w:keepLines/>
        <w:numPr>
          <w:ilvl w:val="0"/>
          <w:numId w:val="14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 w:line="240" w:lineRule="auto"/>
      </w:pPr>
      <w:r>
        <w:t>Possible Least Squares (LS) regression matrices must have a low matrix condition value (the ratio between maximum and minimum singular value).</w:t>
      </w:r>
      <w:r>
        <w:br/>
      </w:r>
      <w:r w:rsidR="00946AF6" w:rsidRPr="00A4624E">
        <w:rPr>
          <w:position w:val="-66"/>
        </w:rPr>
        <w:object w:dxaOrig="6720" w:dyaOrig="1440">
          <v:shape id="_x0000_i1045" type="#_x0000_t75" style="width:336pt;height:1in" o:ole="">
            <v:imagedata r:id="rId48" o:title=""/>
          </v:shape>
          <o:OLEObject Type="Embed" ProgID="Equation.3" ShapeID="_x0000_i1045" DrawAspect="Content" ObjectID="_1470683519" r:id="rId49"/>
        </w:object>
      </w:r>
      <w:r w:rsidR="00946AF6">
        <w:t>.</w:t>
      </w:r>
      <w:r w:rsidR="00FB1567">
        <w:tab/>
        <w:t>(5</w:t>
      </w:r>
      <w:proofErr w:type="gramStart"/>
      <w:r w:rsidR="00FB1567">
        <w:t>)</w:t>
      </w:r>
      <w:proofErr w:type="gramEnd"/>
      <w:r>
        <w:br/>
      </w:r>
      <w:r w:rsidR="002818C1">
        <w:t xml:space="preserve">where </w:t>
      </w:r>
      <w:r w:rsidR="00C471E4" w:rsidRPr="00C471E4">
        <w:rPr>
          <w:position w:val="-4"/>
        </w:rPr>
        <w:object w:dxaOrig="220" w:dyaOrig="260">
          <v:shape id="_x0000_i1046" type="#_x0000_t75" style="width:11.1pt;height:13.45pt" o:ole="">
            <v:imagedata r:id="rId50" o:title=""/>
          </v:shape>
          <o:OLEObject Type="Embed" ProgID="Equation.3" ShapeID="_x0000_i1046" DrawAspect="Content" ObjectID="_1470683520" r:id="rId51"/>
        </w:object>
      </w:r>
      <w:r w:rsidR="002818C1">
        <w:t xml:space="preserve"> is the channel length used in LS. </w:t>
      </w:r>
      <w:r>
        <w:t>A high condition value is associated with high energy leakage from an interfering signal according to the maximum channel estimation error defined in Section</w:t>
      </w:r>
      <w:r w:rsidR="00F16B3A">
        <w:t xml:space="preserve"> </w:t>
      </w:r>
      <w:r w:rsidR="00F16B3A">
        <w:fldChar w:fldCharType="begin"/>
      </w:r>
      <w:r w:rsidR="00F16B3A">
        <w:instrText xml:space="preserve"> REF _Ref386805925 \r \h </w:instrText>
      </w:r>
      <w:r w:rsidR="00F16B3A">
        <w:fldChar w:fldCharType="separate"/>
      </w:r>
      <w:r w:rsidR="0049698E">
        <w:t>2.2.2</w:t>
      </w:r>
      <w:r w:rsidR="00F16B3A">
        <w:fldChar w:fldCharType="end"/>
      </w:r>
      <w:r>
        <w:t>.</w:t>
      </w:r>
    </w:p>
    <w:p w:rsidR="00480BB9" w:rsidRPr="00E3314C" w:rsidRDefault="00480BB9" w:rsidP="00480BB9">
      <w:pPr>
        <w:pStyle w:val="BodyText"/>
        <w:keepLines/>
        <w:numPr>
          <w:ilvl w:val="0"/>
          <w:numId w:val="14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120" w:after="0" w:line="240" w:lineRule="auto"/>
      </w:pPr>
      <w:r>
        <w:t xml:space="preserve">The cross correlation </w:t>
      </w:r>
      <w:r w:rsidRPr="00034650">
        <w:rPr>
          <w:position w:val="-10"/>
        </w:rPr>
        <w:object w:dxaOrig="540" w:dyaOrig="320">
          <v:shape id="_x0000_i1047" type="#_x0000_t75" style="width:27.5pt;height:16.4pt" o:ole="">
            <v:imagedata r:id="rId25" o:title=""/>
          </v:shape>
          <o:OLEObject Type="Embed" ProgID="Equation.3" ShapeID="_x0000_i1047" DrawAspect="Content" ObjectID="_1470683521" r:id="rId52"/>
        </w:object>
      </w:r>
      <w:r>
        <w:t xml:space="preserve"> against all known sequences must </w:t>
      </w:r>
      <w:r w:rsidR="00E725DF">
        <w:t>not be high</w:t>
      </w:r>
      <w:r>
        <w:t xml:space="preserve"> for </w:t>
      </w:r>
      <w:proofErr w:type="gramStart"/>
      <w:r>
        <w:t xml:space="preserve">large </w:t>
      </w:r>
      <w:proofErr w:type="gramEnd"/>
      <w:r w:rsidRPr="00DB2E5A">
        <w:rPr>
          <w:position w:val="-4"/>
        </w:rPr>
        <w:object w:dxaOrig="260" w:dyaOrig="260">
          <v:shape id="_x0000_i1048" type="#_x0000_t75" style="width:13.45pt;height:13.45pt" o:ole="">
            <v:imagedata r:id="rId29" o:title=""/>
          </v:shape>
          <o:OLEObject Type="Embed" ProgID="Equation.3" ShapeID="_x0000_i1048" DrawAspect="Content" ObjectID="_1470683522" r:id="rId53"/>
        </w:object>
      </w:r>
      <w:r>
        <w:t xml:space="preserve">. In this case </w:t>
      </w:r>
      <w:r w:rsidRPr="00034650">
        <w:rPr>
          <w:position w:val="-4"/>
        </w:rPr>
        <w:object w:dxaOrig="279" w:dyaOrig="260">
          <v:shape id="_x0000_i1049" type="#_x0000_t75" style="width:13.45pt;height:13.45pt" o:ole="">
            <v:imagedata r:id="rId31" o:title=""/>
          </v:shape>
          <o:OLEObject Type="Embed" ProgID="Equation.3" ShapeID="_x0000_i1049" DrawAspect="Content" ObjectID="_1470683523" r:id="rId54"/>
        </w:object>
      </w:r>
      <w:r>
        <w:t xml:space="preserve"> is the set of all known rotated sequences, including the dummy burst and possibly already decided NewToN </w:t>
      </w:r>
      <w:proofErr w:type="gramStart"/>
      <w:r>
        <w:t>sequences.</w:t>
      </w:r>
      <w:proofErr w:type="gramEnd"/>
    </w:p>
    <w:p w:rsidR="00480BB9" w:rsidRDefault="00480BB9" w:rsidP="00480BB9">
      <w:pPr>
        <w:pStyle w:val="Heading2"/>
        <w:keepLines/>
        <w:tabs>
          <w:tab w:val="left" w:pos="851"/>
        </w:tabs>
        <w:spacing w:after="120" w:line="240" w:lineRule="auto"/>
        <w:rPr>
          <w:lang w:val="en-GB"/>
        </w:rPr>
      </w:pPr>
      <w:bookmarkStart w:id="2" w:name="_Ref386805501"/>
      <w:r>
        <w:rPr>
          <w:lang w:val="en-GB"/>
        </w:rPr>
        <w:t>Building the Cost Function</w:t>
      </w:r>
      <w:bookmarkEnd w:id="2"/>
    </w:p>
    <w:p w:rsidR="00480BB9" w:rsidRPr="008A550F" w:rsidRDefault="00480BB9" w:rsidP="00A27334">
      <w:pPr>
        <w:pStyle w:val="Heading3"/>
        <w:rPr>
          <w:lang w:val="en-GB"/>
        </w:rPr>
      </w:pPr>
      <w:r>
        <w:rPr>
          <w:lang w:val="en-GB"/>
        </w:rPr>
        <w:t>Auto Correlation Cost</w:t>
      </w:r>
    </w:p>
    <w:p w:rsidR="00480BB9" w:rsidRPr="00B9383B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 xml:space="preserve">A maximized and normalized SNR-degradation, </w:t>
      </w:r>
      <w:r>
        <w:t>Ψ</w:t>
      </w:r>
      <w:r w:rsidRPr="00B9383B">
        <w:rPr>
          <w:lang w:val="en-GB"/>
        </w:rPr>
        <w:t>(s), was calculated for each of the N</w:t>
      </w:r>
      <w:r w:rsidRPr="00B9383B">
        <w:rPr>
          <w:vertAlign w:val="subscript"/>
          <w:lang w:val="en-GB"/>
        </w:rPr>
        <w:t>L</w:t>
      </w:r>
      <w:r w:rsidRPr="00B9383B">
        <w:rPr>
          <w:lang w:val="en-GB"/>
        </w:rPr>
        <w:t xml:space="preserve"> best sequences. The normalized SNR-degradation, </w:t>
      </w:r>
      <w:r>
        <w:t>Ψ</w:t>
      </w:r>
      <w:r w:rsidRPr="00B9383B">
        <w:rPr>
          <w:lang w:val="en-GB"/>
        </w:rPr>
        <w:t>(</w:t>
      </w:r>
      <w:proofErr w:type="spellStart"/>
      <w:r w:rsidRPr="00B9383B">
        <w:rPr>
          <w:lang w:val="en-GB"/>
        </w:rPr>
        <w:t>s</w:t>
      </w:r>
      <w:proofErr w:type="gramStart"/>
      <w:r w:rsidRPr="00B9383B">
        <w:rPr>
          <w:lang w:val="en-GB"/>
        </w:rPr>
        <w:t>,L</w:t>
      </w:r>
      <w:proofErr w:type="spellEnd"/>
      <w:proofErr w:type="gramEnd"/>
      <w:r w:rsidRPr="00B9383B">
        <w:rPr>
          <w:lang w:val="en-GB"/>
        </w:rPr>
        <w:t xml:space="preserve">), is a modified version of the </w:t>
      </w:r>
      <w:r>
        <w:rPr>
          <w:lang w:val="en-GB"/>
        </w:rPr>
        <w:t xml:space="preserve">SNR-degradation mentioned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_Ref206907732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698E">
        <w:rPr>
          <w:lang w:val="en-GB"/>
        </w:rPr>
        <w:t>[2]</w:t>
      </w:r>
      <w:r>
        <w:rPr>
          <w:lang w:val="en-GB"/>
        </w:rPr>
        <w:fldChar w:fldCharType="end"/>
      </w:r>
      <w:r w:rsidRPr="00B9383B">
        <w:rPr>
          <w:lang w:val="en-GB"/>
        </w:rPr>
        <w:t>. The maximization and normalization is done with respect to the channel length, L.</w:t>
      </w:r>
    </w:p>
    <w:p w:rsidR="00480BB9" w:rsidRDefault="00320AA7" w:rsidP="00480BB9">
      <w:pPr>
        <w:pStyle w:val="BodyText"/>
        <w:jc w:val="center"/>
      </w:pPr>
      <w:r w:rsidRPr="00B04672">
        <w:rPr>
          <w:position w:val="-94"/>
        </w:rPr>
        <w:object w:dxaOrig="6140" w:dyaOrig="2000">
          <v:shape id="_x0000_i1050" type="#_x0000_t75" style="width:306.75pt;height:100.7pt" o:ole="">
            <v:imagedata r:id="rId55" o:title=""/>
          </v:shape>
          <o:OLEObject Type="Embed" ProgID="Equation.3" ShapeID="_x0000_i1050" DrawAspect="Content" ObjectID="_1470683524" r:id="rId56"/>
        </w:object>
      </w:r>
      <w:r w:rsidR="00946AF6">
        <w:t>,</w:t>
      </w:r>
      <w:r w:rsidR="00FB1567">
        <w:tab/>
        <w:t>(6)</w:t>
      </w:r>
    </w:p>
    <w:p w:rsidR="00480BB9" w:rsidRPr="00224274" w:rsidRDefault="00480BB9" w:rsidP="00480BB9">
      <w:pPr>
        <w:pStyle w:val="BodyText"/>
        <w:rPr>
          <w:lang w:val="en-GB"/>
        </w:rPr>
      </w:pPr>
      <w:proofErr w:type="gramStart"/>
      <w:r w:rsidRPr="00B9383B">
        <w:rPr>
          <w:lang w:val="en-GB"/>
        </w:rPr>
        <w:t>where</w:t>
      </w:r>
      <w:proofErr w:type="gramEnd"/>
      <w:r w:rsidRPr="00B9383B">
        <w:rPr>
          <w:lang w:val="en-GB"/>
        </w:rPr>
        <w:t xml:space="preserve"> </w:t>
      </w:r>
      <w:proofErr w:type="spellStart"/>
      <w:r w:rsidRPr="00B9383B">
        <w:rPr>
          <w:lang w:val="en-GB"/>
        </w:rPr>
        <w:t>tr</w:t>
      </w:r>
      <w:proofErr w:type="spellEnd"/>
      <w:r w:rsidRPr="00B9383B">
        <w:rPr>
          <w:lang w:val="en-GB"/>
        </w:rPr>
        <w:t>{.} denotes the trace operator and (.)</w:t>
      </w:r>
      <w:r w:rsidRPr="00B9383B">
        <w:rPr>
          <w:vertAlign w:val="superscript"/>
          <w:lang w:val="en-GB"/>
        </w:rPr>
        <w:t>H</w:t>
      </w:r>
      <w:r w:rsidRPr="00B9383B">
        <w:rPr>
          <w:lang w:val="en-GB"/>
        </w:rPr>
        <w:t xml:space="preserve"> denotes </w:t>
      </w:r>
      <w:r w:rsidRPr="00224274">
        <w:rPr>
          <w:lang w:val="en-GB"/>
        </w:rPr>
        <w:t>complex conjugate transpose.</w:t>
      </w:r>
      <w:r w:rsidR="005474A4" w:rsidRPr="00224274">
        <w:rPr>
          <w:lang w:val="en-GB"/>
        </w:rPr>
        <w:t xml:space="preserve"> </w:t>
      </w:r>
      <w:r w:rsidR="005474A4" w:rsidRPr="00224274">
        <w:rPr>
          <w:position w:val="-4"/>
        </w:rPr>
        <w:object w:dxaOrig="220" w:dyaOrig="260">
          <v:shape id="_x0000_i1051" type="#_x0000_t75" style="width:11.1pt;height:13.45pt" o:ole="">
            <v:imagedata r:id="rId57" o:title=""/>
          </v:shape>
          <o:OLEObject Type="Embed" ProgID="Equation.3" ShapeID="_x0000_i1051" DrawAspect="Content" ObjectID="_1470683525" r:id="rId58"/>
        </w:object>
      </w:r>
      <w:r w:rsidR="005474A4" w:rsidRPr="00224274">
        <w:t xml:space="preserve"> </w:t>
      </w:r>
      <w:proofErr w:type="gramStart"/>
      <w:r w:rsidR="005474A4" w:rsidRPr="00224274">
        <w:t>in</w:t>
      </w:r>
      <w:proofErr w:type="gramEnd"/>
      <w:r w:rsidR="005474A4" w:rsidRPr="00224274">
        <w:t xml:space="preserve"> the denominator of the scale factor compensates for the L additions done by the trace operator. </w:t>
      </w:r>
      <w:r w:rsidR="005474A4" w:rsidRPr="00224274">
        <w:rPr>
          <w:position w:val="-6"/>
        </w:rPr>
        <w:object w:dxaOrig="920" w:dyaOrig="279">
          <v:shape id="_x0000_i1052" type="#_x0000_t75" style="width:45.65pt;height:13.45pt" o:ole="">
            <v:imagedata r:id="rId59" o:title=""/>
          </v:shape>
          <o:OLEObject Type="Embed" ProgID="Equation.3" ShapeID="_x0000_i1052" DrawAspect="Content" ObjectID="_1470683526" r:id="rId60"/>
        </w:object>
      </w:r>
      <w:r w:rsidR="005474A4" w:rsidRPr="00224274">
        <w:t xml:space="preserve"> </w:t>
      </w:r>
      <w:proofErr w:type="gramStart"/>
      <w:r w:rsidR="005474A4" w:rsidRPr="00224274">
        <w:t>in</w:t>
      </w:r>
      <w:proofErr w:type="gramEnd"/>
      <w:r w:rsidR="005474A4" w:rsidRPr="00224274">
        <w:t xml:space="preserve"> the nominator of the scale factor compensates </w:t>
      </w:r>
      <w:r w:rsidR="002B68B3" w:rsidRPr="00224274">
        <w:t xml:space="preserve">for the N-L+1 additions done for all elements in </w:t>
      </w:r>
      <w:r w:rsidR="00161CC7" w:rsidRPr="00224274">
        <w:rPr>
          <w:position w:val="-6"/>
        </w:rPr>
        <w:object w:dxaOrig="520" w:dyaOrig="320">
          <v:shape id="_x0000_i1053" type="#_x0000_t75" style="width:26.35pt;height:16.4pt" o:ole="">
            <v:imagedata r:id="rId61" o:title=""/>
          </v:shape>
          <o:OLEObject Type="Embed" ProgID="Equation.3" ShapeID="_x0000_i1053" DrawAspect="Content" ObjectID="_1470683527" r:id="rId62"/>
        </w:object>
      </w:r>
      <w:r w:rsidR="002B68B3" w:rsidRPr="00224274">
        <w:t>.</w:t>
      </w:r>
      <w:r w:rsidRPr="00224274">
        <w:rPr>
          <w:lang w:val="en-GB"/>
        </w:rPr>
        <w:t xml:space="preserve"> </w:t>
      </w:r>
    </w:p>
    <w:p w:rsidR="00480BB9" w:rsidRDefault="00480BB9" w:rsidP="00A27334">
      <w:pPr>
        <w:pStyle w:val="Heading3"/>
        <w:rPr>
          <w:lang w:val="en-GB"/>
        </w:rPr>
      </w:pPr>
      <w:bookmarkStart w:id="3" w:name="_Ref386805925"/>
      <w:r>
        <w:rPr>
          <w:lang w:val="en-GB"/>
        </w:rPr>
        <w:lastRenderedPageBreak/>
        <w:t>Cross Correlation Cost</w:t>
      </w:r>
      <w:bookmarkEnd w:id="3"/>
    </w:p>
    <w:p w:rsidR="00A27334" w:rsidRPr="008A550F" w:rsidRDefault="00A27334" w:rsidP="00A27334">
      <w:pPr>
        <w:pStyle w:val="Heading4"/>
        <w:rPr>
          <w:lang w:val="en-GB"/>
        </w:rPr>
      </w:pPr>
      <w:bookmarkStart w:id="4" w:name="_Ref387141801"/>
      <w:r>
        <w:rPr>
          <w:lang w:val="en-GB"/>
        </w:rPr>
        <w:t>Basic Principle</w:t>
      </w:r>
      <w:bookmarkEnd w:id="4"/>
    </w:p>
    <w:p w:rsidR="00480BB9" w:rsidRPr="00B9383B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 xml:space="preserve">The cross correlation </w:t>
      </w:r>
      <w:r w:rsidR="00C8614D">
        <w:rPr>
          <w:lang w:val="en-GB"/>
        </w:rPr>
        <w:t xml:space="preserve">cost </w:t>
      </w:r>
      <w:r w:rsidRPr="00B9383B">
        <w:rPr>
          <w:lang w:val="en-GB"/>
        </w:rPr>
        <w:t xml:space="preserve">between </w:t>
      </w:r>
      <w:r>
        <w:rPr>
          <w:lang w:val="en-GB"/>
        </w:rPr>
        <w:t xml:space="preserve">two </w:t>
      </w:r>
      <w:r w:rsidR="00A835C1">
        <w:rPr>
          <w:lang w:val="en-GB"/>
        </w:rPr>
        <w:t>sequences was calculated</w:t>
      </w:r>
      <w:r w:rsidRPr="00B9383B">
        <w:rPr>
          <w:lang w:val="en-GB"/>
        </w:rPr>
        <w:t xml:space="preserve"> as the maximum channel estimate error caused by </w:t>
      </w:r>
      <w:r>
        <w:rPr>
          <w:lang w:val="en-GB"/>
        </w:rPr>
        <w:t>the</w:t>
      </w:r>
      <w:r w:rsidRPr="00B9383B">
        <w:rPr>
          <w:lang w:val="en-GB"/>
        </w:rPr>
        <w:t xml:space="preserve"> interfering training sequence when employing a least squares estimator. The maximum is with respect to channel length and time lag due to an unsynchronized interfering training sequence. Consider the received signal </w:t>
      </w:r>
      <w:r>
        <w:rPr>
          <w:lang w:val="en-GB"/>
        </w:rPr>
        <w:t xml:space="preserve">during the training period </w:t>
      </w:r>
      <w:r w:rsidRPr="00B9383B">
        <w:rPr>
          <w:lang w:val="en-GB"/>
        </w:rPr>
        <w:t xml:space="preserve">from user “k” and interferer “p”, </w:t>
      </w:r>
    </w:p>
    <w:p w:rsidR="00480BB9" w:rsidRPr="00B9383B" w:rsidRDefault="00946AF6" w:rsidP="00480BB9">
      <w:pPr>
        <w:pStyle w:val="BodyText"/>
        <w:jc w:val="center"/>
        <w:rPr>
          <w:lang w:val="en-GB"/>
        </w:rPr>
      </w:pPr>
      <w:r w:rsidRPr="00964D71">
        <w:rPr>
          <w:position w:val="-14"/>
        </w:rPr>
        <w:object w:dxaOrig="2299" w:dyaOrig="380">
          <v:shape id="_x0000_i1054" type="#_x0000_t75" style="width:115.9pt;height:18.75pt" o:ole="">
            <v:imagedata r:id="rId63" o:title=""/>
          </v:shape>
          <o:OLEObject Type="Embed" ProgID="Equation.3" ShapeID="_x0000_i1054" DrawAspect="Content" ObjectID="_1470683528" r:id="rId64"/>
        </w:object>
      </w:r>
      <w:r>
        <w:rPr>
          <w:lang w:val="en-GB"/>
        </w:rPr>
        <w:t>,</w:t>
      </w:r>
      <w:r w:rsidR="00FB1567">
        <w:rPr>
          <w:lang w:val="en-GB"/>
        </w:rPr>
        <w:tab/>
      </w:r>
      <w:r w:rsidR="00FB1567">
        <w:rPr>
          <w:lang w:val="en-GB"/>
        </w:rPr>
        <w:tab/>
        <w:t>(7)</w:t>
      </w:r>
    </w:p>
    <w:p w:rsidR="00480BB9" w:rsidRPr="00B9383B" w:rsidRDefault="00480BB9" w:rsidP="00480BB9">
      <w:pPr>
        <w:pStyle w:val="BodyText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w:proofErr w:type="spellStart"/>
      <w:r w:rsidRPr="00B9383B">
        <w:rPr>
          <w:lang w:val="en-GB"/>
        </w:rPr>
        <w:t>h</w:t>
      </w:r>
      <w:r>
        <w:rPr>
          <w:vertAlign w:val="subscript"/>
          <w:lang w:val="en-GB"/>
        </w:rPr>
        <w:t>k</w:t>
      </w:r>
      <w:proofErr w:type="spellEnd"/>
      <w:r>
        <w:rPr>
          <w:lang w:val="en-GB"/>
        </w:rPr>
        <w:t xml:space="preserve"> and </w:t>
      </w:r>
      <w:proofErr w:type="spellStart"/>
      <w:r w:rsidRPr="00B9383B">
        <w:rPr>
          <w:lang w:val="en-GB"/>
        </w:rPr>
        <w:t>h</w:t>
      </w:r>
      <w:r w:rsidRPr="00B9383B">
        <w:rPr>
          <w:vertAlign w:val="subscript"/>
          <w:lang w:val="en-GB"/>
        </w:rPr>
        <w:t>p</w:t>
      </w:r>
      <w:proofErr w:type="spellEnd"/>
      <w:r w:rsidRPr="00B9383B">
        <w:rPr>
          <w:lang w:val="en-GB"/>
        </w:rPr>
        <w:t xml:space="preserve"> </w:t>
      </w:r>
      <w:r>
        <w:rPr>
          <w:lang w:val="en-GB"/>
        </w:rPr>
        <w:t>denotes the channel of interest and interfering channel, respectively.  Given the received vector R, t</w:t>
      </w:r>
      <w:r w:rsidRPr="00B9383B">
        <w:rPr>
          <w:lang w:val="en-GB"/>
        </w:rPr>
        <w:t xml:space="preserve">he least squares estimate of </w:t>
      </w:r>
      <w:proofErr w:type="spellStart"/>
      <w:r w:rsidRPr="00B9383B">
        <w:rPr>
          <w:lang w:val="en-GB"/>
        </w:rPr>
        <w:t>h</w:t>
      </w:r>
      <w:r w:rsidRPr="00B9383B">
        <w:rPr>
          <w:vertAlign w:val="subscript"/>
          <w:lang w:val="en-GB"/>
        </w:rPr>
        <w:t>k</w:t>
      </w:r>
      <w:proofErr w:type="spellEnd"/>
      <w:r w:rsidRPr="00B9383B">
        <w:rPr>
          <w:lang w:val="en-GB"/>
        </w:rPr>
        <w:t xml:space="preserve"> is</w:t>
      </w:r>
      <w:r>
        <w:rPr>
          <w:lang w:val="en-GB"/>
        </w:rPr>
        <w:t xml:space="preserve"> given by</w:t>
      </w:r>
      <w:r w:rsidRPr="00B9383B">
        <w:rPr>
          <w:lang w:val="en-GB"/>
        </w:rPr>
        <w:t xml:space="preserve">, </w:t>
      </w:r>
    </w:p>
    <w:p w:rsidR="00480BB9" w:rsidRPr="00B9383B" w:rsidRDefault="00480BB9" w:rsidP="00480BB9">
      <w:pPr>
        <w:pStyle w:val="BodyText"/>
        <w:jc w:val="center"/>
        <w:rPr>
          <w:lang w:val="en-GB"/>
        </w:rPr>
      </w:pPr>
      <w:r w:rsidRPr="00964D71">
        <w:rPr>
          <w:position w:val="-14"/>
        </w:rPr>
        <w:object w:dxaOrig="3440" w:dyaOrig="460">
          <v:shape id="_x0000_i1055" type="#_x0000_t75" style="width:172.1pt;height:23.4pt" o:ole="">
            <v:imagedata r:id="rId65" o:title=""/>
          </v:shape>
          <o:OLEObject Type="Embed" ProgID="Equation.3" ShapeID="_x0000_i1055" DrawAspect="Content" ObjectID="_1470683529" r:id="rId66"/>
        </w:object>
      </w:r>
      <w:r w:rsidR="00946AF6">
        <w:rPr>
          <w:lang w:val="en-GB"/>
        </w:rPr>
        <w:t>,</w:t>
      </w:r>
      <w:r w:rsidR="00FB1567">
        <w:rPr>
          <w:lang w:val="en-GB"/>
        </w:rPr>
        <w:tab/>
      </w:r>
      <w:r w:rsidR="00FB1567">
        <w:rPr>
          <w:lang w:val="en-GB"/>
        </w:rPr>
        <w:tab/>
        <w:t>(8)</w:t>
      </w:r>
    </w:p>
    <w:p w:rsidR="00480BB9" w:rsidRDefault="00480BB9" w:rsidP="00480BB9">
      <w:pPr>
        <w:pStyle w:val="BodyText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the error includes the contribution not captured by the model, i.e</w:t>
      </w:r>
      <w:r w:rsidR="00C15431">
        <w:rPr>
          <w:lang w:val="en-GB"/>
        </w:rPr>
        <w:t>.</w:t>
      </w:r>
      <w:r>
        <w:rPr>
          <w:lang w:val="en-GB"/>
        </w:rPr>
        <w:t xml:space="preserve"> thermal noise, model error, etc. </w:t>
      </w:r>
      <w:r w:rsidRPr="00B9383B">
        <w:rPr>
          <w:lang w:val="en-GB"/>
        </w:rPr>
        <w:t xml:space="preserve">The </w:t>
      </w:r>
      <w:r>
        <w:rPr>
          <w:lang w:val="en-GB"/>
        </w:rPr>
        <w:t xml:space="preserve">training </w:t>
      </w:r>
      <w:r w:rsidRPr="00B9383B">
        <w:rPr>
          <w:lang w:val="en-GB"/>
        </w:rPr>
        <w:t xml:space="preserve">sequences should be selected such that </w:t>
      </w:r>
      <w:r>
        <w:rPr>
          <w:lang w:val="en-GB"/>
        </w:rPr>
        <w:t xml:space="preserve">the energy leaked from an interfering signal </w:t>
      </w:r>
      <w:r w:rsidRPr="00395860">
        <w:rPr>
          <w:position w:val="-14"/>
        </w:rPr>
        <w:object w:dxaOrig="1060" w:dyaOrig="400">
          <v:shape id="_x0000_i1056" type="#_x0000_t75" style="width:53.25pt;height:21.05pt" o:ole="">
            <v:imagedata r:id="rId67" o:title=""/>
          </v:shape>
          <o:OLEObject Type="Embed" ProgID="Equation.3" ShapeID="_x0000_i1056" DrawAspect="Content" ObjectID="_1470683530" r:id="rId68"/>
        </w:object>
      </w:r>
      <w:r w:rsidRPr="00B9383B">
        <w:rPr>
          <w:lang w:val="en-GB"/>
        </w:rPr>
        <w:t xml:space="preserve"> is minimized, </w:t>
      </w:r>
      <w:proofErr w:type="gramStart"/>
      <w:r w:rsidRPr="00B9383B">
        <w:rPr>
          <w:lang w:val="en-GB"/>
        </w:rPr>
        <w:t xml:space="preserve">where </w:t>
      </w:r>
      <w:proofErr w:type="gramEnd"/>
      <w:r w:rsidRPr="00395860">
        <w:rPr>
          <w:position w:val="-14"/>
        </w:rPr>
        <w:object w:dxaOrig="2340" w:dyaOrig="460">
          <v:shape id="_x0000_i1057" type="#_x0000_t75" style="width:117.05pt;height:23.4pt" o:ole="">
            <v:imagedata r:id="rId69" o:title=""/>
          </v:shape>
          <o:OLEObject Type="Embed" ProgID="Equation.3" ShapeID="_x0000_i1057" DrawAspect="Content" ObjectID="_1470683531" r:id="rId70"/>
        </w:object>
      </w:r>
      <w:r w:rsidRPr="00B9383B">
        <w:rPr>
          <w:lang w:val="en-GB"/>
        </w:rPr>
        <w:t xml:space="preserve">. Assume a one branch receiver and that the covariance of the channel </w:t>
      </w:r>
      <w:proofErr w:type="spellStart"/>
      <w:r w:rsidRPr="00B9383B">
        <w:rPr>
          <w:lang w:val="en-GB"/>
        </w:rPr>
        <w:t>h</w:t>
      </w:r>
      <w:r w:rsidRPr="00B9383B">
        <w:rPr>
          <w:vertAlign w:val="subscript"/>
          <w:lang w:val="en-GB"/>
        </w:rPr>
        <w:t>p</w:t>
      </w:r>
      <w:proofErr w:type="spellEnd"/>
      <w:r w:rsidRPr="00B9383B">
        <w:rPr>
          <w:lang w:val="en-GB"/>
        </w:rPr>
        <w:t xml:space="preserve"> is equal to identity</w:t>
      </w:r>
      <w:r>
        <w:rPr>
          <w:lang w:val="en-GB"/>
        </w:rPr>
        <w:t xml:space="preserve"> (corresponding to independent and identically distributed taps)</w:t>
      </w:r>
      <w:r w:rsidRPr="00B9383B">
        <w:rPr>
          <w:lang w:val="en-GB"/>
        </w:rPr>
        <w:t xml:space="preserve">. </w:t>
      </w:r>
      <w:r>
        <w:rPr>
          <w:lang w:val="en-GB"/>
        </w:rPr>
        <w:t xml:space="preserve">Using the properties </w:t>
      </w:r>
    </w:p>
    <w:p w:rsidR="00480BB9" w:rsidRDefault="00480BB9" w:rsidP="00480BB9">
      <w:pPr>
        <w:pStyle w:val="BodyText"/>
        <w:jc w:val="center"/>
      </w:pPr>
      <w:r w:rsidRPr="00737EFC">
        <w:rPr>
          <w:position w:val="-10"/>
        </w:rPr>
        <w:object w:dxaOrig="1620" w:dyaOrig="340">
          <v:shape id="_x0000_i1058" type="#_x0000_t75" style="width:80.8pt;height:17pt" o:ole="">
            <v:imagedata r:id="rId71" o:title=""/>
          </v:shape>
          <o:OLEObject Type="Embed" ProgID="Equation.3" ShapeID="_x0000_i1058" DrawAspect="Content" ObjectID="_1470683532" r:id="rId72"/>
        </w:object>
      </w:r>
      <w:r w:rsidR="00FB1567">
        <w:tab/>
        <w:t>(9)</w:t>
      </w:r>
    </w:p>
    <w:p w:rsidR="00480BB9" w:rsidRDefault="00480BB9" w:rsidP="00480BB9">
      <w:pPr>
        <w:pStyle w:val="BodyText"/>
      </w:pPr>
      <w:proofErr w:type="gramStart"/>
      <w:r>
        <w:t>and</w:t>
      </w:r>
      <w:proofErr w:type="gramEnd"/>
    </w:p>
    <w:p w:rsidR="00480BB9" w:rsidRDefault="00480BB9" w:rsidP="00480BB9">
      <w:pPr>
        <w:pStyle w:val="BodyText"/>
        <w:jc w:val="center"/>
      </w:pPr>
      <w:r w:rsidRPr="00737EFC">
        <w:rPr>
          <w:position w:val="-10"/>
        </w:rPr>
        <w:object w:dxaOrig="2940" w:dyaOrig="340">
          <v:shape id="_x0000_i1059" type="#_x0000_t75" style="width:146.95pt;height:17pt" o:ole="">
            <v:imagedata r:id="rId73" o:title=""/>
          </v:shape>
          <o:OLEObject Type="Embed" ProgID="Equation.3" ShapeID="_x0000_i1059" DrawAspect="Content" ObjectID="_1470683533" r:id="rId74"/>
        </w:object>
      </w:r>
      <w:r w:rsidR="00FB1567">
        <w:tab/>
      </w:r>
      <w:r w:rsidR="00FB1567">
        <w:tab/>
        <w:t>(10)</w:t>
      </w:r>
    </w:p>
    <w:p w:rsidR="00480BB9" w:rsidRPr="00B9383B" w:rsidRDefault="00480BB9" w:rsidP="00480BB9">
      <w:pPr>
        <w:pStyle w:val="BodyText"/>
        <w:rPr>
          <w:lang w:val="en-GB"/>
        </w:rPr>
      </w:pPr>
      <w:proofErr w:type="gramStart"/>
      <w:r>
        <w:t>yields</w:t>
      </w:r>
      <w:proofErr w:type="gramEnd"/>
    </w:p>
    <w:p w:rsidR="00480BB9" w:rsidRDefault="00946AF6" w:rsidP="00480BB9">
      <w:pPr>
        <w:pStyle w:val="BodyText"/>
        <w:jc w:val="center"/>
      </w:pPr>
      <w:r w:rsidRPr="00395860">
        <w:rPr>
          <w:position w:val="-14"/>
        </w:rPr>
        <w:object w:dxaOrig="4239" w:dyaOrig="460">
          <v:shape id="_x0000_i1060" type="#_x0000_t75" style="width:211.3pt;height:23.4pt" o:ole="">
            <v:imagedata r:id="rId75" o:title=""/>
          </v:shape>
          <o:OLEObject Type="Embed" ProgID="Equation.3" ShapeID="_x0000_i1060" DrawAspect="Content" ObjectID="_1470683534" r:id="rId76"/>
        </w:object>
      </w:r>
      <w:r>
        <w:t>.</w:t>
      </w:r>
      <w:r w:rsidR="00FB1567">
        <w:tab/>
      </w:r>
      <w:r w:rsidR="00FB1567">
        <w:tab/>
        <w:t>(11)</w:t>
      </w:r>
    </w:p>
    <w:p w:rsidR="002612B5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>The expression is normalized with respect to the channel length and scaled in the same way as the SNR-degradation. If the interfering signal is unsynchronized, the sequences do not completely overlap. The error due to the interfering training sequence only depends on the overlapping part. This means that the non-overlapping parts of the sequences need to be removed from S</w:t>
      </w:r>
      <w:r w:rsidR="002612B5">
        <w:rPr>
          <w:lang w:val="en-GB"/>
        </w:rPr>
        <w:t>.</w:t>
      </w:r>
      <w:r w:rsidR="002612B5" w:rsidRPr="00B9383B">
        <w:rPr>
          <w:lang w:val="en-GB"/>
        </w:rPr>
        <w:t xml:space="preserve"> </w:t>
      </w:r>
    </w:p>
    <w:p w:rsidR="00480BB9" w:rsidRPr="00CB77A9" w:rsidRDefault="002612B5" w:rsidP="00480BB9">
      <w:pPr>
        <w:pStyle w:val="BodyText"/>
        <w:rPr>
          <w:lang w:val="en-GB"/>
        </w:rPr>
      </w:pPr>
      <w:r>
        <w:rPr>
          <w:lang w:val="en-GB"/>
        </w:rPr>
        <w:t>D</w:t>
      </w:r>
      <w:r w:rsidRPr="00B9383B">
        <w:rPr>
          <w:lang w:val="en-GB"/>
        </w:rPr>
        <w:t xml:space="preserve">enote </w:t>
      </w:r>
      <w:r w:rsidR="00480BB9" w:rsidRPr="00B9383B">
        <w:rPr>
          <w:lang w:val="en-GB"/>
        </w:rPr>
        <w:t xml:space="preserve">these truncated versions of S as </w:t>
      </w:r>
      <w:proofErr w:type="gramStart"/>
      <w:r w:rsidR="00480BB9" w:rsidRPr="00B9383B">
        <w:rPr>
          <w:lang w:val="en-GB"/>
        </w:rPr>
        <w:t>S(</w:t>
      </w:r>
      <w:proofErr w:type="gramEnd"/>
      <w:r w:rsidR="00480BB9">
        <w:t>μ</w:t>
      </w:r>
      <w:r w:rsidR="00480BB9" w:rsidRPr="00B9383B">
        <w:rPr>
          <w:lang w:val="en-GB"/>
        </w:rPr>
        <w:t xml:space="preserve">), where </w:t>
      </w:r>
      <w:r w:rsidR="00480BB9">
        <w:t>μ</w:t>
      </w:r>
      <w:r w:rsidR="00480BB9" w:rsidRPr="00B9383B">
        <w:rPr>
          <w:lang w:val="en-GB"/>
        </w:rPr>
        <w:t xml:space="preserve"> is the time lag between user “k” and interferer “p”. Note that the least squares algorithm still remains the same, therefore the factors </w:t>
      </w:r>
      <w:r w:rsidR="00FA053D" w:rsidRPr="00D13BE9">
        <w:rPr>
          <w:position w:val="-12"/>
        </w:rPr>
        <w:object w:dxaOrig="859" w:dyaOrig="440">
          <v:shape id="_x0000_i1061" type="#_x0000_t75" style="width:43.3pt;height:21.05pt" o:ole="">
            <v:imagedata r:id="rId77" o:title=""/>
          </v:shape>
          <o:OLEObject Type="Embed" ProgID="Equation.3" ShapeID="_x0000_i1061" DrawAspect="Content" ObjectID="_1470683535" r:id="rId78"/>
        </w:object>
      </w:r>
      <w:r w:rsidR="00480BB9" w:rsidRPr="00B9383B">
        <w:rPr>
          <w:lang w:val="en-GB"/>
        </w:rPr>
        <w:t xml:space="preserve"> are unchanged. </w:t>
      </w:r>
      <w:r w:rsidR="00480BB9">
        <w:rPr>
          <w:lang w:val="en-GB"/>
        </w:rPr>
        <w:t xml:space="preserve">The maximum impact from an interfering sequence </w:t>
      </w:r>
      <w:proofErr w:type="spellStart"/>
      <w:r w:rsidR="00480BB9" w:rsidRPr="003D3E69">
        <w:rPr>
          <w:lang w:val="en-GB"/>
        </w:rPr>
        <w:t>s</w:t>
      </w:r>
      <w:r w:rsidR="00480BB9" w:rsidRPr="003D3E69">
        <w:rPr>
          <w:vertAlign w:val="subscript"/>
          <w:lang w:val="en-GB"/>
        </w:rPr>
        <w:t>p</w:t>
      </w:r>
      <w:proofErr w:type="spellEnd"/>
      <w:r w:rsidR="00480BB9">
        <w:rPr>
          <w:lang w:val="en-GB"/>
        </w:rPr>
        <w:t xml:space="preserve"> using the carrier sequence </w:t>
      </w:r>
      <w:proofErr w:type="spellStart"/>
      <w:proofErr w:type="gramStart"/>
      <w:r w:rsidR="00480BB9" w:rsidRPr="003D3E69">
        <w:rPr>
          <w:lang w:val="en-GB"/>
        </w:rPr>
        <w:t>s</w:t>
      </w:r>
      <w:r w:rsidR="00480BB9" w:rsidRPr="003D3E69">
        <w:rPr>
          <w:vertAlign w:val="subscript"/>
          <w:lang w:val="en-GB"/>
        </w:rPr>
        <w:t>k</w:t>
      </w:r>
      <w:proofErr w:type="spellEnd"/>
      <w:proofErr w:type="gramEnd"/>
      <w:r w:rsidR="00480BB9">
        <w:rPr>
          <w:lang w:val="en-GB"/>
        </w:rPr>
        <w:t xml:space="preserve"> is denoted “cross correlation</w:t>
      </w:r>
      <w:r w:rsidR="00D1726C">
        <w:rPr>
          <w:lang w:val="en-GB"/>
        </w:rPr>
        <w:t xml:space="preserve"> cost</w:t>
      </w:r>
      <w:r w:rsidR="00480BB9">
        <w:rPr>
          <w:lang w:val="en-GB"/>
        </w:rPr>
        <w:t>” and is defined as,</w:t>
      </w:r>
    </w:p>
    <w:p w:rsidR="00FB1567" w:rsidRDefault="00FB1567" w:rsidP="00DC2C14">
      <w:pPr>
        <w:pStyle w:val="BodyText"/>
      </w:pPr>
      <w:r w:rsidRPr="00DC2C14">
        <w:rPr>
          <w:position w:val="-52"/>
        </w:rPr>
        <w:object w:dxaOrig="8440" w:dyaOrig="1160">
          <v:shape id="_x0000_i1062" type="#_x0000_t75" style="width:371.7pt;height:51.5pt" o:ole="">
            <v:imagedata r:id="rId79" o:title=""/>
          </v:shape>
          <o:OLEObject Type="Embed" ProgID="Equation.3" ShapeID="_x0000_i1062" DrawAspect="Content" ObjectID="_1470683536" r:id="rId80"/>
        </w:object>
      </w:r>
      <w:r>
        <w:tab/>
        <w:t>(12)</w:t>
      </w:r>
    </w:p>
    <w:p w:rsidR="00480BB9" w:rsidRPr="00224274" w:rsidRDefault="00161CC7" w:rsidP="00DC2C14">
      <w:pPr>
        <w:pStyle w:val="BodyText"/>
      </w:pPr>
      <w:r w:rsidRPr="00224274">
        <w:rPr>
          <w:position w:val="-4"/>
        </w:rPr>
        <w:object w:dxaOrig="220" w:dyaOrig="260">
          <v:shape id="_x0000_i1063" type="#_x0000_t75" style="width:11.1pt;height:13.45pt" o:ole="">
            <v:imagedata r:id="rId57" o:title=""/>
          </v:shape>
          <o:OLEObject Type="Embed" ProgID="Equation.3" ShapeID="_x0000_i1063" DrawAspect="Content" ObjectID="_1470683537" r:id="rId81"/>
        </w:object>
      </w:r>
      <w:r w:rsidRPr="00224274">
        <w:t xml:space="preserve"> </w:t>
      </w:r>
      <w:proofErr w:type="gramStart"/>
      <w:r w:rsidRPr="00224274">
        <w:t>in</w:t>
      </w:r>
      <w:proofErr w:type="gramEnd"/>
      <w:r w:rsidRPr="00224274">
        <w:t xml:space="preserve"> the denominator of the scale factor compensates for the L additions done by the trace operator. For</w:t>
      </w:r>
      <w:r w:rsidR="00DC2C14" w:rsidRPr="00224274">
        <w:t xml:space="preserve"> lag equal to zero</w:t>
      </w:r>
      <w:proofErr w:type="gramStart"/>
      <w:r w:rsidRPr="00224274">
        <w:t xml:space="preserve">, </w:t>
      </w:r>
      <w:proofErr w:type="gramEnd"/>
      <w:r w:rsidRPr="00224274">
        <w:rPr>
          <w:position w:val="-10"/>
        </w:rPr>
        <w:object w:dxaOrig="600" w:dyaOrig="320">
          <v:shape id="_x0000_i1064" type="#_x0000_t75" style="width:29.85pt;height:16.4pt" o:ole="">
            <v:imagedata r:id="rId82" o:title=""/>
          </v:shape>
          <o:OLEObject Type="Embed" ProgID="Equation.3" ShapeID="_x0000_i1064" DrawAspect="Content" ObjectID="_1470683538" r:id="rId83"/>
        </w:object>
      </w:r>
      <w:r w:rsidRPr="00224274">
        <w:t>, the N-L+1 additions for each element in</w:t>
      </w:r>
      <w:r w:rsidR="00DC2C14" w:rsidRPr="00224274">
        <w:t xml:space="preserve"> the</w:t>
      </w:r>
      <w:r w:rsidRPr="00224274">
        <w:t xml:space="preserve"> </w:t>
      </w:r>
      <w:r w:rsidR="00DC2C14" w:rsidRPr="00224274">
        <w:rPr>
          <w:position w:val="-10"/>
        </w:rPr>
        <w:object w:dxaOrig="800" w:dyaOrig="420">
          <v:shape id="_x0000_i1065" type="#_x0000_t75" style="width:39.8pt;height:21.05pt" o:ole="">
            <v:imagedata r:id="rId84" o:title=""/>
          </v:shape>
          <o:OLEObject Type="Embed" ProgID="Equation.3" ShapeID="_x0000_i1065" DrawAspect="Content" ObjectID="_1470683539" r:id="rId85"/>
        </w:object>
      </w:r>
      <w:r w:rsidR="00DC2C14" w:rsidRPr="00224274">
        <w:t>:s</w:t>
      </w:r>
      <w:r w:rsidRPr="00224274">
        <w:t xml:space="preserve"> are compensated by the N-L+1 additions for each element in </w:t>
      </w:r>
      <w:r w:rsidR="00DC2C14" w:rsidRPr="00224274">
        <w:rPr>
          <w:position w:val="-14"/>
        </w:rPr>
        <w:object w:dxaOrig="600" w:dyaOrig="400">
          <v:shape id="_x0000_i1066" type="#_x0000_t75" style="width:29.85pt;height:21.05pt" o:ole="">
            <v:imagedata r:id="rId86" o:title=""/>
          </v:shape>
          <o:OLEObject Type="Embed" ProgID="Equation.3" ShapeID="_x0000_i1066" DrawAspect="Content" ObjectID="_1470683540" r:id="rId87"/>
        </w:object>
      </w:r>
      <w:r w:rsidR="00DC2C14" w:rsidRPr="00224274">
        <w:t xml:space="preserve"> and </w:t>
      </w:r>
      <w:r w:rsidR="00DC2C14" w:rsidRPr="00224274">
        <w:rPr>
          <w:position w:val="-14"/>
        </w:rPr>
        <w:object w:dxaOrig="580" w:dyaOrig="400">
          <v:shape id="_x0000_i1067" type="#_x0000_t75" style="width:28.7pt;height:21.05pt" o:ole="">
            <v:imagedata r:id="rId88" o:title=""/>
          </v:shape>
          <o:OLEObject Type="Embed" ProgID="Equation.3" ShapeID="_x0000_i1067" DrawAspect="Content" ObjectID="_1470683541" r:id="rId89"/>
        </w:object>
      </w:r>
      <w:r w:rsidR="00DC2C14" w:rsidRPr="00224274">
        <w:t xml:space="preserve">. The scale factor </w:t>
      </w:r>
      <w:r w:rsidR="00DC2C14" w:rsidRPr="00224274">
        <w:rPr>
          <w:position w:val="-18"/>
        </w:rPr>
        <w:object w:dxaOrig="980" w:dyaOrig="460">
          <v:shape id="_x0000_i1068" type="#_x0000_t75" style="width:48.6pt;height:23.4pt" o:ole="">
            <v:imagedata r:id="rId90" o:title=""/>
          </v:shape>
          <o:OLEObject Type="Embed" ProgID="Equation.3" ShapeID="_x0000_i1068" DrawAspect="Content" ObjectID="_1470683542" r:id="rId91"/>
        </w:object>
      </w:r>
      <w:r w:rsidR="00DC2C14" w:rsidRPr="00224274">
        <w:t xml:space="preserve"> compensates for the reduced number of additions in </w:t>
      </w:r>
      <w:r w:rsidR="00DC2C14" w:rsidRPr="00224274">
        <w:rPr>
          <w:position w:val="-14"/>
        </w:rPr>
        <w:object w:dxaOrig="600" w:dyaOrig="400">
          <v:shape id="_x0000_i1069" type="#_x0000_t75" style="width:29.85pt;height:21.05pt" o:ole="">
            <v:imagedata r:id="rId92" o:title=""/>
          </v:shape>
          <o:OLEObject Type="Embed" ProgID="Equation.3" ShapeID="_x0000_i1069" DrawAspect="Content" ObjectID="_1470683543" r:id="rId93"/>
        </w:object>
      </w:r>
      <w:r w:rsidR="00DC2C14" w:rsidRPr="00224274">
        <w:t xml:space="preserve"> and </w:t>
      </w:r>
      <w:r w:rsidR="00DC2C14" w:rsidRPr="00224274">
        <w:rPr>
          <w:position w:val="-14"/>
        </w:rPr>
        <w:object w:dxaOrig="580" w:dyaOrig="400">
          <v:shape id="_x0000_i1070" type="#_x0000_t75" style="width:28.7pt;height:21.05pt" o:ole="">
            <v:imagedata r:id="rId88" o:title=""/>
          </v:shape>
          <o:OLEObject Type="Embed" ProgID="Equation.3" ShapeID="_x0000_i1070" DrawAspect="Content" ObjectID="_1470683544" r:id="rId94"/>
        </w:object>
      </w:r>
      <w:r w:rsidR="00DC2C14" w:rsidRPr="00224274">
        <w:t xml:space="preserve"> for lags not equal to zero.</w:t>
      </w:r>
    </w:p>
    <w:p w:rsidR="00480BB9" w:rsidRDefault="00480BB9" w:rsidP="00480BB9">
      <w:pPr>
        <w:pStyle w:val="BodyText"/>
        <w:rPr>
          <w:lang w:val="en-GB"/>
        </w:rPr>
      </w:pPr>
      <w:r w:rsidRPr="00CB77A9">
        <w:rPr>
          <w:lang w:val="en-GB"/>
        </w:rPr>
        <w:t>The auto correlation</w:t>
      </w:r>
      <w:r w:rsidR="00D1726C">
        <w:rPr>
          <w:lang w:val="en-GB"/>
        </w:rPr>
        <w:t xml:space="preserve"> cost</w:t>
      </w:r>
      <w:r w:rsidRPr="00CB77A9">
        <w:rPr>
          <w:lang w:val="en-GB"/>
        </w:rPr>
        <w:t xml:space="preserve"> </w:t>
      </w:r>
      <w:r>
        <w:t>Ψ</w:t>
      </w:r>
      <w:r w:rsidRPr="00B9383B">
        <w:rPr>
          <w:lang w:val="en-GB"/>
        </w:rPr>
        <w:t xml:space="preserve">(s) and </w:t>
      </w:r>
      <w:r>
        <w:rPr>
          <w:lang w:val="en-GB"/>
        </w:rPr>
        <w:t xml:space="preserve">cross correlation </w:t>
      </w:r>
      <w:r w:rsidR="00D1726C">
        <w:rPr>
          <w:lang w:val="en-GB"/>
        </w:rPr>
        <w:t xml:space="preserve">cost </w:t>
      </w:r>
      <w:proofErr w:type="spellStart"/>
      <w:proofErr w:type="gramStart"/>
      <w:r>
        <w:t>Δ</w:t>
      </w:r>
      <w:r w:rsidR="005D1951">
        <w:rPr>
          <w:vertAlign w:val="subscript"/>
        </w:rPr>
        <w:t>b</w:t>
      </w:r>
      <w:proofErr w:type="spellEnd"/>
      <w:r w:rsidRPr="00B9383B">
        <w:rPr>
          <w:lang w:val="en-GB"/>
        </w:rPr>
        <w:t>(</w:t>
      </w:r>
      <w:proofErr w:type="spellStart"/>
      <w:proofErr w:type="gramEnd"/>
      <w:r w:rsidRPr="00B9383B">
        <w:rPr>
          <w:lang w:val="en-GB"/>
        </w:rPr>
        <w:t>s</w:t>
      </w:r>
      <w:r w:rsidRPr="00B9383B">
        <w:rPr>
          <w:vertAlign w:val="subscript"/>
          <w:lang w:val="en-GB"/>
        </w:rPr>
        <w:t>k</w:t>
      </w:r>
      <w:r w:rsidRPr="00B9383B">
        <w:rPr>
          <w:lang w:val="en-GB"/>
        </w:rPr>
        <w:t>,s</w:t>
      </w:r>
      <w:r w:rsidRPr="00B9383B">
        <w:rPr>
          <w:vertAlign w:val="subscript"/>
          <w:lang w:val="en-GB"/>
        </w:rPr>
        <w:t>p</w:t>
      </w:r>
      <w:proofErr w:type="spellEnd"/>
      <w:r w:rsidRPr="00B9383B">
        <w:rPr>
          <w:lang w:val="en-GB"/>
        </w:rPr>
        <w:t xml:space="preserve">) </w:t>
      </w:r>
      <w:r>
        <w:rPr>
          <w:lang w:val="en-GB"/>
        </w:rPr>
        <w:t xml:space="preserve">for all </w:t>
      </w:r>
      <w:r w:rsidRPr="00B9383B">
        <w:rPr>
          <w:lang w:val="en-GB"/>
        </w:rPr>
        <w:t>N</w:t>
      </w:r>
      <w:r w:rsidRPr="00B9383B">
        <w:rPr>
          <w:vertAlign w:val="subscript"/>
          <w:lang w:val="en-GB"/>
        </w:rPr>
        <w:t>L</w:t>
      </w:r>
      <w:r w:rsidRPr="00B9383B">
        <w:rPr>
          <w:lang w:val="en-GB"/>
        </w:rPr>
        <w:t xml:space="preserve"> </w:t>
      </w:r>
      <w:r>
        <w:rPr>
          <w:lang w:val="en-GB"/>
        </w:rPr>
        <w:t xml:space="preserve">sequences </w:t>
      </w:r>
      <w:r w:rsidRPr="00B9383B">
        <w:rPr>
          <w:lang w:val="en-GB"/>
        </w:rPr>
        <w:t>are stored in a matrix X.</w:t>
      </w:r>
    </w:p>
    <w:p w:rsidR="00480BB9" w:rsidRDefault="00320AA7" w:rsidP="00480BB9">
      <w:pPr>
        <w:pStyle w:val="BodyText"/>
        <w:jc w:val="center"/>
      </w:pPr>
      <w:r w:rsidRPr="00BD06AA">
        <w:rPr>
          <w:position w:val="-68"/>
        </w:rPr>
        <w:object w:dxaOrig="6340" w:dyaOrig="1480">
          <v:shape id="_x0000_i1071" type="#_x0000_t75" style="width:316.1pt;height:74.35pt" o:ole="">
            <v:imagedata r:id="rId95" o:title=""/>
          </v:shape>
          <o:OLEObject Type="Embed" ProgID="Equation.3" ShapeID="_x0000_i1071" DrawAspect="Content" ObjectID="_1470683545" r:id="rId96"/>
        </w:object>
      </w:r>
      <w:r w:rsidR="00FB1567">
        <w:tab/>
      </w:r>
      <w:r w:rsidR="00FB1567">
        <w:tab/>
        <w:t>(13)</w:t>
      </w:r>
    </w:p>
    <w:p w:rsidR="00480BB9" w:rsidRPr="008A550F" w:rsidRDefault="00480BB9" w:rsidP="00320AA7">
      <w:pPr>
        <w:pStyle w:val="Heading4"/>
        <w:rPr>
          <w:lang w:val="en-GB"/>
        </w:rPr>
      </w:pPr>
      <w:bookmarkStart w:id="5" w:name="_Ref387073198"/>
      <w:r>
        <w:rPr>
          <w:lang w:val="en-GB"/>
        </w:rPr>
        <w:t>Used Model</w:t>
      </w:r>
      <w:bookmarkEnd w:id="5"/>
    </w:p>
    <w:p w:rsidR="00646A94" w:rsidRDefault="00646A94" w:rsidP="00480BB9">
      <w:pPr>
        <w:pStyle w:val="BodyText"/>
        <w:rPr>
          <w:lang w:val="en-GB"/>
        </w:rPr>
      </w:pPr>
      <w:r>
        <w:t xml:space="preserve">Section </w:t>
      </w:r>
      <w:r w:rsidR="00320AA7">
        <w:fldChar w:fldCharType="begin"/>
      </w:r>
      <w:r w:rsidR="00320AA7">
        <w:instrText xml:space="preserve"> REF _Ref387141801 \r \h </w:instrText>
      </w:r>
      <w:r w:rsidR="00320AA7">
        <w:fldChar w:fldCharType="separate"/>
      </w:r>
      <w:r w:rsidR="0049698E">
        <w:t>2.2.2.1</w:t>
      </w:r>
      <w:r w:rsidR="00320AA7">
        <w:fldChar w:fldCharType="end"/>
      </w:r>
      <w:r>
        <w:t xml:space="preserve"> describes the basic principle used when searching for TSCs. However, for the NewToN work the basic principle was modified to include:</w:t>
      </w:r>
      <w:r>
        <w:rPr>
          <w:lang w:val="en-GB"/>
        </w:rPr>
        <w:t xml:space="preserve"> </w:t>
      </w:r>
    </w:p>
    <w:p w:rsidR="00646A94" w:rsidRPr="00AD4CA8" w:rsidRDefault="00646A94" w:rsidP="00AD4CA8">
      <w:pPr>
        <w:pStyle w:val="BodyText"/>
        <w:numPr>
          <w:ilvl w:val="0"/>
          <w:numId w:val="18"/>
        </w:numPr>
      </w:pPr>
      <w:r>
        <w:rPr>
          <w:lang w:val="en-GB"/>
        </w:rPr>
        <w:t>A</w:t>
      </w:r>
      <w:r w:rsidR="00480BB9">
        <w:rPr>
          <w:lang w:val="en-GB"/>
        </w:rPr>
        <w:t xml:space="preserve">djacent </w:t>
      </w:r>
      <w:r>
        <w:rPr>
          <w:lang w:val="en-GB"/>
        </w:rPr>
        <w:t xml:space="preserve">channel </w:t>
      </w:r>
      <w:r w:rsidR="00480BB9">
        <w:rPr>
          <w:lang w:val="en-GB"/>
        </w:rPr>
        <w:t>interference</w:t>
      </w:r>
      <w:r>
        <w:rPr>
          <w:lang w:val="en-GB"/>
        </w:rPr>
        <w:t>.</w:t>
      </w:r>
    </w:p>
    <w:p w:rsidR="00646A94" w:rsidRDefault="00646A94" w:rsidP="00AD4CA8">
      <w:pPr>
        <w:pStyle w:val="BodyText"/>
        <w:numPr>
          <w:ilvl w:val="0"/>
          <w:numId w:val="18"/>
        </w:numPr>
      </w:pPr>
      <w:r>
        <w:rPr>
          <w:lang w:val="en-GB"/>
        </w:rPr>
        <w:t>M</w:t>
      </w:r>
      <w:r w:rsidR="00480BB9">
        <w:rPr>
          <w:lang w:val="en-GB"/>
        </w:rPr>
        <w:t xml:space="preserve">odulation rotations. </w:t>
      </w:r>
    </w:p>
    <w:p w:rsidR="00480BB9" w:rsidRDefault="00646A94" w:rsidP="00AD4CA8">
      <w:pPr>
        <w:pStyle w:val="BodyText"/>
        <w:numPr>
          <w:ilvl w:val="0"/>
          <w:numId w:val="18"/>
        </w:numPr>
      </w:pPr>
      <w:r>
        <w:rPr>
          <w:lang w:val="en-GB"/>
        </w:rPr>
        <w:t>C</w:t>
      </w:r>
      <w:r w:rsidR="00480BB9">
        <w:t>ross correlation between different modulations and between NewToN candidates and legacy sequences</w:t>
      </w:r>
      <w:r>
        <w:t>.</w:t>
      </w:r>
      <w:r w:rsidR="00480BB9">
        <w:t xml:space="preserve"> </w:t>
      </w:r>
      <w:r>
        <w:t xml:space="preserve">Thus, </w:t>
      </w:r>
      <w:r w:rsidR="00480BB9">
        <w:t>the training sequence code of the desired signal,</w:t>
      </w:r>
      <w:r w:rsidR="00480BB9" w:rsidRPr="00D13BE9">
        <w:rPr>
          <w:position w:val="-12"/>
        </w:rPr>
        <w:object w:dxaOrig="580" w:dyaOrig="360">
          <v:shape id="_x0000_i1072" type="#_x0000_t75" style="width:28.7pt;height:18.15pt" o:ole="">
            <v:imagedata r:id="rId97" o:title=""/>
          </v:shape>
          <o:OLEObject Type="Embed" ProgID="Equation.3" ShapeID="_x0000_i1072" DrawAspect="Content" ObjectID="_1470683546" r:id="rId98"/>
        </w:object>
      </w:r>
      <w:proofErr w:type="gramStart"/>
      <w:r w:rsidR="00480BB9">
        <w:t>,</w:t>
      </w:r>
      <w:proofErr w:type="gramEnd"/>
      <w:r w:rsidR="00480BB9">
        <w:t xml:space="preserve"> is not necessarily taken from the same TSC set or list as the training sequence code of the interfering signal, </w:t>
      </w:r>
      <w:r w:rsidR="00480BB9" w:rsidRPr="00486E91">
        <w:rPr>
          <w:position w:val="-14"/>
        </w:rPr>
        <w:object w:dxaOrig="600" w:dyaOrig="380">
          <v:shape id="_x0000_i1073" type="#_x0000_t75" style="width:29.85pt;height:18.75pt" o:ole="">
            <v:imagedata r:id="rId99" o:title=""/>
          </v:shape>
          <o:OLEObject Type="Embed" ProgID="Equation.3" ShapeID="_x0000_i1073" DrawAspect="Content" ObjectID="_1470683547" r:id="rId100"/>
        </w:object>
      </w:r>
      <w:r w:rsidR="00480BB9">
        <w:t>.</w:t>
      </w:r>
    </w:p>
    <w:p w:rsidR="00480BB9" w:rsidRDefault="0088478A" w:rsidP="00480BB9">
      <w:pPr>
        <w:pStyle w:val="BodyText"/>
      </w:pPr>
      <w:r>
        <w:t>T</w:t>
      </w:r>
      <w:r w:rsidR="00480BB9">
        <w:t xml:space="preserve">he channel </w:t>
      </w:r>
      <w:proofErr w:type="spellStart"/>
      <w:r w:rsidR="00480BB9">
        <w:t>h</w:t>
      </w:r>
      <w:r w:rsidR="00480BB9">
        <w:rPr>
          <w:vertAlign w:val="subscript"/>
        </w:rPr>
        <w:t>p</w:t>
      </w:r>
      <w:proofErr w:type="spellEnd"/>
      <w:r w:rsidR="00480BB9">
        <w:t xml:space="preserve"> is split into </w:t>
      </w:r>
      <w:proofErr w:type="spellStart"/>
      <w:r w:rsidR="00480BB9">
        <w:t>Tx</w:t>
      </w:r>
      <w:proofErr w:type="spellEnd"/>
      <w:r w:rsidR="00480BB9">
        <w:t>-filter</w:t>
      </w:r>
      <w:proofErr w:type="gramStart"/>
      <w:r w:rsidR="00480BB9">
        <w:t xml:space="preserve">, </w:t>
      </w:r>
      <w:proofErr w:type="gramEnd"/>
      <w:r w:rsidR="00480BB9" w:rsidRPr="009A3ACB">
        <w:rPr>
          <w:position w:val="-10"/>
        </w:rPr>
        <w:object w:dxaOrig="220" w:dyaOrig="260">
          <v:shape id="_x0000_i1074" type="#_x0000_t75" style="width:11.1pt;height:13.45pt" o:ole="">
            <v:imagedata r:id="rId101" o:title=""/>
          </v:shape>
          <o:OLEObject Type="Embed" ProgID="Equation.3" ShapeID="_x0000_i1074" DrawAspect="Content" ObjectID="_1470683548" r:id="rId102"/>
        </w:object>
      </w:r>
      <w:r w:rsidR="00480BB9">
        <w:t xml:space="preserve">, Rx-filter, </w:t>
      </w:r>
      <w:r w:rsidR="00480BB9" w:rsidRPr="009A3ACB">
        <w:rPr>
          <w:position w:val="-10"/>
        </w:rPr>
        <w:object w:dxaOrig="220" w:dyaOrig="260">
          <v:shape id="_x0000_i1075" type="#_x0000_t75" style="width:11.1pt;height:13.45pt" o:ole="">
            <v:imagedata r:id="rId103" o:title=""/>
          </v:shape>
          <o:OLEObject Type="Embed" ProgID="Equation.3" ShapeID="_x0000_i1075" DrawAspect="Content" ObjectID="_1470683549" r:id="rId104"/>
        </w:object>
      </w:r>
      <w:r w:rsidR="00480BB9">
        <w:t xml:space="preserve"> and channel, </w:t>
      </w:r>
      <w:r w:rsidR="00480BB9" w:rsidRPr="009A3ACB">
        <w:rPr>
          <w:position w:val="-6"/>
        </w:rPr>
        <w:object w:dxaOrig="200" w:dyaOrig="279">
          <v:shape id="_x0000_i1076" type="#_x0000_t75" style="width:9.95pt;height:13.45pt" o:ole="">
            <v:imagedata r:id="rId105" o:title=""/>
          </v:shape>
          <o:OLEObject Type="Embed" ProgID="Equation.3" ShapeID="_x0000_i1076" DrawAspect="Content" ObjectID="_1470683550" r:id="rId106"/>
        </w:object>
      </w:r>
      <w:r w:rsidR="00480BB9">
        <w:t>.</w:t>
      </w:r>
    </w:p>
    <w:p w:rsidR="00480BB9" w:rsidRDefault="008F536E" w:rsidP="00480BB9">
      <w:pPr>
        <w:pStyle w:val="BodyText"/>
        <w:jc w:val="center"/>
      </w:pPr>
      <w:r w:rsidRPr="009A3ACB">
        <w:rPr>
          <w:position w:val="-52"/>
        </w:rPr>
        <w:object w:dxaOrig="4880" w:dyaOrig="1160">
          <v:shape id="_x0000_i1077" type="#_x0000_t75" style="width:245.25pt;height:58.55pt" o:ole="">
            <v:imagedata r:id="rId107" o:title=""/>
          </v:shape>
          <o:OLEObject Type="Embed" ProgID="Equation.3" ShapeID="_x0000_i1077" DrawAspect="Content" ObjectID="_1470683551" r:id="rId108"/>
        </w:object>
      </w:r>
      <w:r w:rsidR="00FB1567">
        <w:tab/>
      </w:r>
      <w:r w:rsidR="00FB1567">
        <w:tab/>
      </w:r>
    </w:p>
    <w:p w:rsidR="00480BB9" w:rsidRDefault="00480BB9" w:rsidP="00480BB9">
      <w:pPr>
        <w:pStyle w:val="BodyText"/>
        <w:jc w:val="center"/>
      </w:pPr>
      <w:r w:rsidRPr="009A3ACB">
        <w:rPr>
          <w:position w:val="-14"/>
        </w:rPr>
        <w:object w:dxaOrig="980" w:dyaOrig="380">
          <v:shape id="_x0000_i1078" type="#_x0000_t75" style="width:48.6pt;height:18.75pt" o:ole="">
            <v:imagedata r:id="rId109" o:title=""/>
          </v:shape>
          <o:OLEObject Type="Embed" ProgID="Equation.3" ShapeID="_x0000_i1078" DrawAspect="Content" ObjectID="_1470683552" r:id="rId110"/>
        </w:object>
      </w:r>
      <w:r w:rsidR="00FB1567">
        <w:tab/>
      </w:r>
      <w:r w:rsidR="00FB1567">
        <w:tab/>
      </w:r>
      <w:r w:rsidR="00FB1567">
        <w:tab/>
      </w:r>
      <w:r w:rsidR="00FB1567">
        <w:tab/>
        <w:t>(14)</w:t>
      </w:r>
    </w:p>
    <w:p w:rsidR="00480BB9" w:rsidRDefault="008F536E" w:rsidP="00480BB9">
      <w:pPr>
        <w:pStyle w:val="BodyText"/>
        <w:jc w:val="center"/>
      </w:pPr>
      <w:r w:rsidRPr="004820BC">
        <w:rPr>
          <w:position w:val="-122"/>
        </w:rPr>
        <w:object w:dxaOrig="5260" w:dyaOrig="2560">
          <v:shape id="_x0000_i1079" type="#_x0000_t75" style="width:263.4pt;height:127.6pt" o:ole="">
            <v:imagedata r:id="rId111" o:title=""/>
          </v:shape>
          <o:OLEObject Type="Embed" ProgID="Equation.3" ShapeID="_x0000_i1079" DrawAspect="Content" ObjectID="_1470683553" r:id="rId112"/>
        </w:object>
      </w:r>
    </w:p>
    <w:p w:rsidR="00480BB9" w:rsidRDefault="008F536E" w:rsidP="00480BB9">
      <w:pPr>
        <w:pStyle w:val="BodyText"/>
        <w:jc w:val="center"/>
      </w:pPr>
      <w:r w:rsidRPr="004820BC">
        <w:rPr>
          <w:position w:val="-122"/>
        </w:rPr>
        <w:object w:dxaOrig="5280" w:dyaOrig="2560">
          <v:shape id="_x0000_i1080" type="#_x0000_t75" style="width:264pt;height:127.6pt" o:ole="">
            <v:imagedata r:id="rId113" o:title=""/>
          </v:shape>
          <o:OLEObject Type="Embed" ProgID="Equation.3" ShapeID="_x0000_i1080" DrawAspect="Content" ObjectID="_1470683554" r:id="rId114"/>
        </w:object>
      </w:r>
    </w:p>
    <w:p w:rsidR="00480BB9" w:rsidRPr="009A3ACB" w:rsidRDefault="00480BB9" w:rsidP="00480BB9">
      <w:pPr>
        <w:pStyle w:val="BodyText"/>
        <w:jc w:val="center"/>
      </w:pPr>
      <w:r w:rsidRPr="004820BC">
        <w:rPr>
          <w:position w:val="-52"/>
        </w:rPr>
        <w:object w:dxaOrig="3680" w:dyaOrig="1160">
          <v:shape id="_x0000_i1081" type="#_x0000_t75" style="width:183.8pt;height:58.55pt" o:ole="">
            <v:imagedata r:id="rId115" o:title=""/>
          </v:shape>
          <o:OLEObject Type="Embed" ProgID="Equation.3" ShapeID="_x0000_i1081" DrawAspect="Content" ObjectID="_1470683555" r:id="rId116"/>
        </w:object>
      </w:r>
    </w:p>
    <w:p w:rsidR="0006460F" w:rsidRPr="00224274" w:rsidRDefault="0006460F" w:rsidP="00480BB9">
      <w:pPr>
        <w:pStyle w:val="BodyText"/>
      </w:pPr>
      <w:r w:rsidRPr="00224274">
        <w:t xml:space="preserve">An adjacent channel interferer with frequency offset </w:t>
      </w:r>
      <w:r w:rsidR="00246D03" w:rsidRPr="00224274">
        <w:rPr>
          <w:position w:val="-10"/>
        </w:rPr>
        <w:object w:dxaOrig="1460" w:dyaOrig="340">
          <v:shape id="_x0000_i1082" type="#_x0000_t75" style="width:73.75pt;height:17pt" o:ole="">
            <v:imagedata r:id="rId117" o:title=""/>
          </v:shape>
          <o:OLEObject Type="Embed" ProgID="Equation.3" ShapeID="_x0000_i1082" DrawAspect="Content" ObjectID="_1470683556" r:id="rId118"/>
        </w:object>
      </w:r>
      <w:r w:rsidRPr="00224274">
        <w:t xml:space="preserve"> is </w:t>
      </w:r>
      <w:r w:rsidR="001C523F" w:rsidRPr="00224274">
        <w:t xml:space="preserve">perceived as a rotated interferer with </w:t>
      </w:r>
      <w:proofErr w:type="gramStart"/>
      <w:r w:rsidR="0049698E" w:rsidRPr="00224274">
        <w:t xml:space="preserve">rotation </w:t>
      </w:r>
      <w:proofErr w:type="gramEnd"/>
      <w:r w:rsidR="001924EE" w:rsidRPr="00224274">
        <w:rPr>
          <w:position w:val="-6"/>
        </w:rPr>
        <w:object w:dxaOrig="1540" w:dyaOrig="380">
          <v:shape id="_x0000_i1083" type="#_x0000_t75" style="width:77.25pt;height:18.75pt" o:ole="">
            <v:imagedata r:id="rId119" o:title=""/>
          </v:shape>
          <o:OLEObject Type="Embed" ProgID="Equation.3" ShapeID="_x0000_i1083" DrawAspect="Content" ObjectID="_1470683557" r:id="rId120"/>
        </w:object>
      </w:r>
      <w:r w:rsidR="001924EE" w:rsidRPr="00224274">
        <w:t xml:space="preserve">, for </w:t>
      </w:r>
      <w:r w:rsidR="00246D03" w:rsidRPr="00224274">
        <w:rPr>
          <w:position w:val="-26"/>
        </w:rPr>
        <w:object w:dxaOrig="1359" w:dyaOrig="560">
          <v:shape id="_x0000_i1084" type="#_x0000_t75" style="width:67.3pt;height:28.1pt" o:ole="">
            <v:imagedata r:id="rId121" o:title=""/>
          </v:shape>
          <o:OLEObject Type="Embed" ProgID="Equation.3" ShapeID="_x0000_i1084" DrawAspect="Content" ObjectID="_1470683558" r:id="rId122"/>
        </w:object>
      </w:r>
      <w:r w:rsidR="001924EE" w:rsidRPr="00224274">
        <w:t>.</w:t>
      </w:r>
    </w:p>
    <w:p w:rsidR="00480BB9" w:rsidRDefault="00FD5508" w:rsidP="00480BB9">
      <w:pPr>
        <w:pStyle w:val="BodyText"/>
      </w:pPr>
      <w:r>
        <w:t>The interfering</w:t>
      </w:r>
      <w:r w:rsidR="00480BB9">
        <w:t xml:space="preserve"> signal after the </w:t>
      </w:r>
      <w:proofErr w:type="spellStart"/>
      <w:r w:rsidR="00480BB9">
        <w:t>Tx</w:t>
      </w:r>
      <w:proofErr w:type="spellEnd"/>
      <w:r w:rsidR="00480BB9">
        <w:t>-filter is</w:t>
      </w:r>
    </w:p>
    <w:p w:rsidR="00480BB9" w:rsidRDefault="00480BB9" w:rsidP="00480BB9">
      <w:pPr>
        <w:pStyle w:val="BodyText"/>
        <w:jc w:val="center"/>
      </w:pPr>
      <w:r w:rsidRPr="00097FFA">
        <w:rPr>
          <w:position w:val="-42"/>
        </w:rPr>
        <w:object w:dxaOrig="5920" w:dyaOrig="960">
          <v:shape id="_x0000_i1085" type="#_x0000_t75" style="width:296.2pt;height:48pt" o:ole="">
            <v:imagedata r:id="rId123" o:title=""/>
          </v:shape>
          <o:OLEObject Type="Embed" ProgID="Equation.3" ShapeID="_x0000_i1085" DrawAspect="Content" ObjectID="_1470683559" r:id="rId124"/>
        </w:object>
      </w:r>
      <w:r w:rsidR="00946AF6">
        <w:t>.</w:t>
      </w:r>
      <w:r w:rsidR="00FB1567">
        <w:tab/>
      </w:r>
      <w:r w:rsidR="00FB1567">
        <w:tab/>
        <w:t>(15)</w:t>
      </w:r>
    </w:p>
    <w:p w:rsidR="00480BB9" w:rsidRDefault="005F17BB" w:rsidP="00480BB9">
      <w:pPr>
        <w:pStyle w:val="BodyText"/>
      </w:pPr>
      <w:r>
        <w:t>After t</w:t>
      </w:r>
      <w:r w:rsidR="00480BB9">
        <w:t>he combined channel and Rx-filter (</w:t>
      </w:r>
      <w:r w:rsidR="00480BB9" w:rsidRPr="004820BC">
        <w:rPr>
          <w:position w:val="-10"/>
        </w:rPr>
        <w:object w:dxaOrig="1640" w:dyaOrig="320">
          <v:shape id="_x0000_i1086" type="#_x0000_t75" style="width:81.95pt;height:16.4pt" o:ole="">
            <v:imagedata r:id="rId125" o:title=""/>
          </v:shape>
          <o:OLEObject Type="Embed" ProgID="Equation.3" ShapeID="_x0000_i1086" DrawAspect="Content" ObjectID="_1470683560" r:id="rId126"/>
        </w:object>
      </w:r>
      <w:r>
        <w:t>), where * denotes convolution,</w:t>
      </w:r>
      <w:r w:rsidR="00480BB9">
        <w:t xml:space="preserve"> </w:t>
      </w:r>
      <w:r>
        <w:t>t</w:t>
      </w:r>
      <w:r w:rsidR="00480BB9">
        <w:t>he received signal is</w:t>
      </w:r>
    </w:p>
    <w:p w:rsidR="00480BB9" w:rsidRDefault="00946AF6" w:rsidP="00480BB9">
      <w:pPr>
        <w:pStyle w:val="BodyText"/>
        <w:jc w:val="center"/>
      </w:pPr>
      <w:r w:rsidRPr="00946AF6">
        <w:rPr>
          <w:position w:val="-68"/>
        </w:rPr>
        <w:object w:dxaOrig="6240" w:dyaOrig="1480">
          <v:shape id="_x0000_i1087" type="#_x0000_t75" style="width:312pt;height:74.35pt" o:ole="">
            <v:imagedata r:id="rId127" o:title=""/>
          </v:shape>
          <o:OLEObject Type="Embed" ProgID="Equation.3" ShapeID="_x0000_i1087" DrawAspect="Content" ObjectID="_1470683561" r:id="rId128"/>
        </w:object>
      </w:r>
      <w:r>
        <w:t>,</w:t>
      </w:r>
      <w:r w:rsidR="00FB1567">
        <w:tab/>
      </w:r>
      <w:r w:rsidR="00FB1567">
        <w:tab/>
        <w:t>(16)</w:t>
      </w:r>
    </w:p>
    <w:p w:rsidR="00480BB9" w:rsidRDefault="00480BB9" w:rsidP="00480BB9">
      <w:pPr>
        <w:pStyle w:val="BodyText"/>
      </w:pPr>
      <w:proofErr w:type="gramStart"/>
      <w:r>
        <w:t>i.e</w:t>
      </w:r>
      <w:proofErr w:type="gramEnd"/>
      <w:r>
        <w:t>. a rotated received signal and a de-rotated channel z(t). The received signal in matrix notation is</w:t>
      </w:r>
    </w:p>
    <w:p w:rsidR="00480BB9" w:rsidRDefault="00946AF6" w:rsidP="00480BB9">
      <w:pPr>
        <w:pStyle w:val="BodyText"/>
        <w:jc w:val="center"/>
      </w:pPr>
      <w:r w:rsidRPr="00964D71">
        <w:rPr>
          <w:position w:val="-14"/>
        </w:rPr>
        <w:object w:dxaOrig="2880" w:dyaOrig="380">
          <v:shape id="_x0000_i1088" type="#_x0000_t75" style="width:2in;height:18.75pt" o:ole="">
            <v:imagedata r:id="rId129" o:title=""/>
          </v:shape>
          <o:OLEObject Type="Embed" ProgID="Equation.3" ShapeID="_x0000_i1088" DrawAspect="Content" ObjectID="_1470683562" r:id="rId130"/>
        </w:object>
      </w:r>
      <w:r>
        <w:t>,</w:t>
      </w:r>
      <w:r w:rsidR="00FB1567">
        <w:tab/>
      </w:r>
      <w:r w:rsidR="00FB1567">
        <w:tab/>
        <w:t>(17)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</w:p>
    <w:p w:rsidR="00480BB9" w:rsidRDefault="00946AF6" w:rsidP="00480BB9">
      <w:pPr>
        <w:pStyle w:val="BodyText"/>
        <w:jc w:val="center"/>
      </w:pPr>
      <w:r w:rsidRPr="003E0361">
        <w:rPr>
          <w:position w:val="-142"/>
        </w:rPr>
        <w:object w:dxaOrig="6820" w:dyaOrig="2960">
          <v:shape id="_x0000_i1089" type="#_x0000_t75" style="width:341.85pt;height:146.95pt" o:ole="">
            <v:imagedata r:id="rId131" o:title=""/>
          </v:shape>
          <o:OLEObject Type="Embed" ProgID="Equation.3" ShapeID="_x0000_i1089" DrawAspect="Content" ObjectID="_1470683563" r:id="rId132"/>
        </w:object>
      </w:r>
      <w:r w:rsidR="00FB1567">
        <w:tab/>
        <w:t>(18)</w:t>
      </w:r>
    </w:p>
    <w:p w:rsidR="00480BB9" w:rsidRPr="00D16D7A" w:rsidRDefault="00480BB9" w:rsidP="00480BB9">
      <w:pPr>
        <w:pStyle w:val="BodyText"/>
      </w:pPr>
      <w:r>
        <w:lastRenderedPageBreak/>
        <w:t xml:space="preserve">The least squares estimate of </w:t>
      </w:r>
      <w:proofErr w:type="spellStart"/>
      <w:r>
        <w:t>h</w:t>
      </w:r>
      <w:r>
        <w:rPr>
          <w:vertAlign w:val="subscript"/>
        </w:rPr>
        <w:t>k</w:t>
      </w:r>
      <w:proofErr w:type="spellEnd"/>
      <w:r>
        <w:t xml:space="preserve"> is</w:t>
      </w:r>
    </w:p>
    <w:p w:rsidR="00480BB9" w:rsidRDefault="00946AF6" w:rsidP="00480BB9">
      <w:pPr>
        <w:pStyle w:val="BodyText"/>
        <w:jc w:val="center"/>
      </w:pPr>
      <w:r w:rsidRPr="00964D71">
        <w:rPr>
          <w:position w:val="-14"/>
        </w:rPr>
        <w:object w:dxaOrig="3860" w:dyaOrig="460">
          <v:shape id="_x0000_i1090" type="#_x0000_t75" style="width:192.6pt;height:23.4pt" o:ole="">
            <v:imagedata r:id="rId133" o:title=""/>
          </v:shape>
          <o:OLEObject Type="Embed" ProgID="Equation.3" ShapeID="_x0000_i1090" DrawAspect="Content" ObjectID="_1470683564" r:id="rId134"/>
        </w:object>
      </w:r>
      <w:r>
        <w:t>.</w:t>
      </w:r>
      <w:r w:rsidR="00FB1567">
        <w:tab/>
      </w:r>
      <w:r w:rsidR="00FB1567">
        <w:tab/>
        <w:t>(19)</w:t>
      </w:r>
    </w:p>
    <w:p w:rsidR="00480BB9" w:rsidRDefault="00480BB9" w:rsidP="00480BB9">
      <w:pPr>
        <w:pStyle w:val="BodyText"/>
      </w:pPr>
      <w:r>
        <w:t>Note that this least squares use rotated sequences, this is equivalent to using un-rotated sequences and de-rotating the received signal, this is shown in</w:t>
      </w:r>
      <w:r w:rsidR="00B94A50">
        <w:t xml:space="preserve"> </w:t>
      </w:r>
      <w:r w:rsidR="00B94A50">
        <w:fldChar w:fldCharType="begin"/>
      </w:r>
      <w:r w:rsidR="00B94A50">
        <w:instrText xml:space="preserve"> REF _Ref387134149 \r \h </w:instrText>
      </w:r>
      <w:r w:rsidR="00B94A50">
        <w:fldChar w:fldCharType="separate"/>
      </w:r>
      <w:r w:rsidR="0049698E">
        <w:t>Annex A</w:t>
      </w:r>
      <w:r w:rsidR="00B94A50">
        <w:fldChar w:fldCharType="end"/>
      </w:r>
      <w:r>
        <w:t>. Rotated sequences are used here for simplicity.</w:t>
      </w:r>
    </w:p>
    <w:p w:rsidR="00480BB9" w:rsidRDefault="00480BB9" w:rsidP="00480BB9">
      <w:pPr>
        <w:pStyle w:val="BodyText"/>
        <w:rPr>
          <w:lang w:val="en-GB"/>
        </w:rPr>
      </w:pPr>
      <w:r w:rsidRPr="00B9383B">
        <w:rPr>
          <w:lang w:val="en-GB"/>
        </w:rPr>
        <w:t xml:space="preserve">The </w:t>
      </w:r>
      <w:r>
        <w:rPr>
          <w:lang w:val="en-GB"/>
        </w:rPr>
        <w:t xml:space="preserve">training </w:t>
      </w:r>
      <w:r w:rsidRPr="00B9383B">
        <w:rPr>
          <w:lang w:val="en-GB"/>
        </w:rPr>
        <w:t xml:space="preserve">sequences should be selected such that </w:t>
      </w:r>
      <w:r>
        <w:rPr>
          <w:lang w:val="en-GB"/>
        </w:rPr>
        <w:t xml:space="preserve">the energy leaked from an interfering signal </w:t>
      </w:r>
      <w:r w:rsidRPr="00395860">
        <w:rPr>
          <w:position w:val="-14"/>
        </w:rPr>
        <w:object w:dxaOrig="1060" w:dyaOrig="400">
          <v:shape id="_x0000_i1091" type="#_x0000_t75" style="width:53.25pt;height:21.05pt" o:ole="">
            <v:imagedata r:id="rId67" o:title=""/>
          </v:shape>
          <o:OLEObject Type="Embed" ProgID="Equation.3" ShapeID="_x0000_i1091" DrawAspect="Content" ObjectID="_1470683565" r:id="rId135"/>
        </w:object>
      </w:r>
      <w:r w:rsidRPr="00B9383B">
        <w:rPr>
          <w:lang w:val="en-GB"/>
        </w:rPr>
        <w:t xml:space="preserve"> is minimized, </w:t>
      </w:r>
      <w:proofErr w:type="gramStart"/>
      <w:r w:rsidRPr="00B9383B">
        <w:rPr>
          <w:lang w:val="en-GB"/>
        </w:rPr>
        <w:t xml:space="preserve">where </w:t>
      </w:r>
      <w:proofErr w:type="gramEnd"/>
      <w:r w:rsidR="00A05C70" w:rsidRPr="00D16D7A">
        <w:rPr>
          <w:position w:val="-14"/>
        </w:rPr>
        <w:object w:dxaOrig="2840" w:dyaOrig="460">
          <v:shape id="_x0000_i1092" type="#_x0000_t75" style="width:142.25pt;height:23.4pt" o:ole="">
            <v:imagedata r:id="rId136" o:title=""/>
          </v:shape>
          <o:OLEObject Type="Embed" ProgID="Equation.3" ShapeID="_x0000_i1092" DrawAspect="Content" ObjectID="_1470683566" r:id="rId137"/>
        </w:object>
      </w:r>
      <w:r w:rsidRPr="00B9383B">
        <w:rPr>
          <w:lang w:val="en-GB"/>
        </w:rPr>
        <w:t>. Assume a one branch receiver</w:t>
      </w:r>
      <w:r>
        <w:rPr>
          <w:lang w:val="en-GB"/>
        </w:rPr>
        <w:t>, an unknown Rx-filter and that the covariance of the Rx-filter and channel are</w:t>
      </w:r>
      <w:r w:rsidRPr="00B9383B">
        <w:rPr>
          <w:lang w:val="en-GB"/>
        </w:rPr>
        <w:t xml:space="preserve"> equal to identity</w:t>
      </w:r>
      <w:r>
        <w:rPr>
          <w:lang w:val="en-GB"/>
        </w:rPr>
        <w:t xml:space="preserve"> (corresponding to independent and identically distributed taps)</w:t>
      </w:r>
      <w:r w:rsidRPr="00B9383B">
        <w:rPr>
          <w:lang w:val="en-GB"/>
        </w:rPr>
        <w:t>.</w:t>
      </w:r>
    </w:p>
    <w:p w:rsidR="00480BB9" w:rsidRDefault="00480BB9" w:rsidP="00480BB9">
      <w:pPr>
        <w:pStyle w:val="BodyText"/>
      </w:pPr>
      <w:r>
        <w:rPr>
          <w:lang w:val="en-GB"/>
        </w:rPr>
        <w:t xml:space="preserve">Similarly as in Section </w:t>
      </w:r>
      <w:r w:rsidR="00BA364D">
        <w:rPr>
          <w:lang w:val="en-GB"/>
        </w:rPr>
        <w:fldChar w:fldCharType="begin"/>
      </w:r>
      <w:r w:rsidR="00BA364D">
        <w:rPr>
          <w:lang w:val="en-GB"/>
        </w:rPr>
        <w:instrText xml:space="preserve"> REF _Ref387141801 \r \h </w:instrText>
      </w:r>
      <w:r w:rsidR="00BA364D">
        <w:rPr>
          <w:lang w:val="en-GB"/>
        </w:rPr>
      </w:r>
      <w:r w:rsidR="00BA364D">
        <w:rPr>
          <w:lang w:val="en-GB"/>
        </w:rPr>
        <w:fldChar w:fldCharType="separate"/>
      </w:r>
      <w:r w:rsidR="0049698E">
        <w:rPr>
          <w:lang w:val="en-GB"/>
        </w:rPr>
        <w:t>2.2.2.1</w:t>
      </w:r>
      <w:r w:rsidR="00BA364D">
        <w:rPr>
          <w:lang w:val="en-GB"/>
        </w:rPr>
        <w:fldChar w:fldCharType="end"/>
      </w:r>
    </w:p>
    <w:p w:rsidR="00480BB9" w:rsidRDefault="00946AF6" w:rsidP="00480BB9">
      <w:pPr>
        <w:pStyle w:val="BodyText"/>
        <w:jc w:val="center"/>
      </w:pPr>
      <w:r w:rsidRPr="00395860">
        <w:rPr>
          <w:position w:val="-14"/>
        </w:rPr>
        <w:object w:dxaOrig="5220" w:dyaOrig="460">
          <v:shape id="_x0000_i1093" type="#_x0000_t75" style="width:260.5pt;height:23.4pt" o:ole="">
            <v:imagedata r:id="rId138" o:title=""/>
          </v:shape>
          <o:OLEObject Type="Embed" ProgID="Equation.3" ShapeID="_x0000_i1093" DrawAspect="Content" ObjectID="_1470683567" r:id="rId139"/>
        </w:object>
      </w:r>
      <w:r>
        <w:t>.</w:t>
      </w:r>
      <w:r w:rsidR="00FB1567">
        <w:tab/>
      </w:r>
      <w:r w:rsidR="00FB1567">
        <w:tab/>
        <w:t>(20)</w:t>
      </w:r>
    </w:p>
    <w:p w:rsidR="002203AB" w:rsidRDefault="00480BB9" w:rsidP="00480BB9">
      <w:pPr>
        <w:pStyle w:val="BodyText"/>
        <w:rPr>
          <w:lang w:val="en-GB"/>
        </w:rPr>
      </w:pPr>
      <w:r>
        <w:t xml:space="preserve">Because of the assumptions on G and h </w:t>
      </w:r>
      <w:r w:rsidRPr="00395860">
        <w:rPr>
          <w:position w:val="-14"/>
        </w:rPr>
        <w:object w:dxaOrig="1060" w:dyaOrig="400">
          <v:shape id="_x0000_i1094" type="#_x0000_t75" style="width:53.25pt;height:21.05pt" o:ole="">
            <v:imagedata r:id="rId67" o:title=""/>
          </v:shape>
          <o:OLEObject Type="Embed" ProgID="Equation.3" ShapeID="_x0000_i1094" DrawAspect="Content" ObjectID="_1470683568" r:id="rId140"/>
        </w:object>
      </w:r>
      <w:r>
        <w:t xml:space="preserve">  becomes independent of G, h </w:t>
      </w:r>
      <w:proofErr w:type="gramStart"/>
      <w:r>
        <w:t xml:space="preserve">and </w:t>
      </w:r>
      <w:proofErr w:type="gramEnd"/>
      <w:r w:rsidRPr="000963F7">
        <w:rPr>
          <w:position w:val="-10"/>
        </w:rPr>
        <w:object w:dxaOrig="260" w:dyaOrig="340">
          <v:shape id="_x0000_i1095" type="#_x0000_t75" style="width:13.45pt;height:17pt" o:ole="">
            <v:imagedata r:id="rId141" o:title=""/>
          </v:shape>
          <o:OLEObject Type="Embed" ProgID="Equation.3" ShapeID="_x0000_i1095" DrawAspect="Content" ObjectID="_1470683569" r:id="rId142"/>
        </w:object>
      </w:r>
      <w:r>
        <w:t xml:space="preserve">. </w:t>
      </w:r>
      <w:r w:rsidRPr="00B9383B">
        <w:rPr>
          <w:lang w:val="en-GB"/>
        </w:rPr>
        <w:t xml:space="preserve">The expression is normalized with respect to the </w:t>
      </w:r>
      <w:r>
        <w:rPr>
          <w:lang w:val="en-GB"/>
        </w:rPr>
        <w:t>total unknown channel length (</w:t>
      </w:r>
      <w:proofErr w:type="gramStart"/>
      <w:r>
        <w:rPr>
          <w:lang w:val="en-GB"/>
        </w:rPr>
        <w:t>L</w:t>
      </w:r>
      <w:r>
        <w:rPr>
          <w:vertAlign w:val="subscript"/>
          <w:lang w:val="en-GB"/>
        </w:rPr>
        <w:t>h</w:t>
      </w:r>
      <w:r>
        <w:rPr>
          <w:lang w:val="en-GB"/>
        </w:rPr>
        <w:t>+</w:t>
      </w:r>
      <w:proofErr w:type="gramEnd"/>
      <w:r>
        <w:rPr>
          <w:lang w:val="en-GB"/>
        </w:rPr>
        <w:t>L</w:t>
      </w:r>
      <w:r>
        <w:rPr>
          <w:vertAlign w:val="subscript"/>
          <w:lang w:val="en-GB"/>
        </w:rPr>
        <w:t>g</w:t>
      </w:r>
      <w:r>
        <w:rPr>
          <w:lang w:val="en-GB"/>
        </w:rPr>
        <w:t>-1 = L-L</w:t>
      </w:r>
      <w:r>
        <w:rPr>
          <w:vertAlign w:val="subscript"/>
          <w:lang w:val="en-GB"/>
        </w:rPr>
        <w:t>y</w:t>
      </w:r>
      <w:r>
        <w:rPr>
          <w:lang w:val="en-GB"/>
        </w:rPr>
        <w:t xml:space="preserve">+1) </w:t>
      </w:r>
      <w:r w:rsidRPr="00B9383B">
        <w:rPr>
          <w:lang w:val="en-GB"/>
        </w:rPr>
        <w:t>and scaled in the same way as the SNR-degradation.</w:t>
      </w:r>
      <w:r w:rsidR="005D1951">
        <w:rPr>
          <w:lang w:val="en-GB"/>
        </w:rPr>
        <w:t xml:space="preserve"> The resulting cost is cubed</w:t>
      </w:r>
      <w:r w:rsidR="000F2A5E">
        <w:rPr>
          <w:lang w:val="en-GB"/>
        </w:rPr>
        <w:t xml:space="preserve"> </w:t>
      </w:r>
      <w:r w:rsidR="005D1951">
        <w:rPr>
          <w:lang w:val="en-GB"/>
        </w:rPr>
        <w:t>t</w:t>
      </w:r>
      <w:r w:rsidR="003B7F0C">
        <w:rPr>
          <w:lang w:val="en-GB"/>
        </w:rPr>
        <w:t>o increase the dynamic range to</w:t>
      </w:r>
      <w:r w:rsidR="005D1951">
        <w:rPr>
          <w:lang w:val="en-GB"/>
        </w:rPr>
        <w:t xml:space="preserve"> punish bad pairs.</w:t>
      </w:r>
      <w:r w:rsidR="00520CFF">
        <w:rPr>
          <w:lang w:val="en-GB"/>
        </w:rPr>
        <w:t xml:space="preserve"> </w:t>
      </w:r>
    </w:p>
    <w:p w:rsidR="00480BB9" w:rsidRPr="00664628" w:rsidRDefault="00480BB9" w:rsidP="00480BB9">
      <w:pPr>
        <w:pStyle w:val="BodyText"/>
        <w:rPr>
          <w:vertAlign w:val="subscript"/>
          <w:lang w:val="en-GB"/>
        </w:rPr>
      </w:pPr>
      <w:r w:rsidRPr="00B9383B">
        <w:rPr>
          <w:lang w:val="en-GB"/>
        </w:rPr>
        <w:t>If the interfering signal is unsynchronized, the sequences do not completely overlap. The error due to the interfering training sequence only depends on the overlapping part. This means that the non-overlapping parts of the sequences need to be removed from S</w:t>
      </w:r>
      <w:r>
        <w:rPr>
          <w:lang w:val="en-GB"/>
        </w:rPr>
        <w:t>’</w:t>
      </w:r>
      <w:r w:rsidRPr="00B9383B">
        <w:rPr>
          <w:lang w:val="en-GB"/>
        </w:rPr>
        <w:t>, denote these truncated versions of S</w:t>
      </w:r>
      <w:r>
        <w:rPr>
          <w:lang w:val="en-GB"/>
        </w:rPr>
        <w:t>’</w:t>
      </w:r>
      <w:r w:rsidRPr="00B9383B">
        <w:rPr>
          <w:lang w:val="en-GB"/>
        </w:rPr>
        <w:t xml:space="preserve"> as </w:t>
      </w:r>
      <w:proofErr w:type="gramStart"/>
      <w:r w:rsidRPr="00B9383B">
        <w:rPr>
          <w:lang w:val="en-GB"/>
        </w:rPr>
        <w:t>S</w:t>
      </w:r>
      <w:r>
        <w:rPr>
          <w:lang w:val="en-GB"/>
        </w:rPr>
        <w:t>’</w:t>
      </w:r>
      <w:r w:rsidRPr="00B9383B">
        <w:rPr>
          <w:lang w:val="en-GB"/>
        </w:rPr>
        <w:t>(</w:t>
      </w:r>
      <w:proofErr w:type="gramEnd"/>
      <w:r>
        <w:t>μ</w:t>
      </w:r>
      <w:r w:rsidRPr="00B9383B">
        <w:rPr>
          <w:lang w:val="en-GB"/>
        </w:rPr>
        <w:t xml:space="preserve">), where </w:t>
      </w:r>
      <w:r>
        <w:t>μ</w:t>
      </w:r>
      <w:r w:rsidRPr="00B9383B">
        <w:rPr>
          <w:lang w:val="en-GB"/>
        </w:rPr>
        <w:t xml:space="preserve"> is the time lag between user “k” and interferer “p”. Note that the least squares algorithm still remains the same, therefore the factors </w:t>
      </w:r>
      <w:r w:rsidR="00FA053D" w:rsidRPr="00D13BE9">
        <w:rPr>
          <w:position w:val="-12"/>
        </w:rPr>
        <w:object w:dxaOrig="900" w:dyaOrig="440">
          <v:shape id="_x0000_i1096" type="#_x0000_t75" style="width:44.5pt;height:21.05pt" o:ole="">
            <v:imagedata r:id="rId143" o:title=""/>
          </v:shape>
          <o:OLEObject Type="Embed" ProgID="Equation.3" ShapeID="_x0000_i1096" DrawAspect="Content" ObjectID="_1470683570" r:id="rId144"/>
        </w:object>
      </w:r>
      <w:r w:rsidRPr="00B9383B">
        <w:rPr>
          <w:lang w:val="en-GB"/>
        </w:rPr>
        <w:t xml:space="preserve"> are unchanged. </w:t>
      </w:r>
      <w:r>
        <w:rPr>
          <w:lang w:val="en-GB"/>
        </w:rPr>
        <w:t xml:space="preserve">The maximum impact from an interfering sequence </w:t>
      </w:r>
      <w:proofErr w:type="spellStart"/>
      <w:r w:rsidRPr="003D3E69">
        <w:rPr>
          <w:lang w:val="en-GB"/>
        </w:rPr>
        <w:t>s</w:t>
      </w:r>
      <w:r>
        <w:rPr>
          <w:lang w:val="en-GB"/>
        </w:rPr>
        <w:t>’</w:t>
      </w:r>
      <w:r w:rsidRPr="003D3E69">
        <w:rPr>
          <w:vertAlign w:val="subscript"/>
          <w:lang w:val="en-GB"/>
        </w:rPr>
        <w:t>p</w:t>
      </w:r>
      <w:proofErr w:type="spellEnd"/>
      <w:r w:rsidR="005654BF">
        <w:rPr>
          <w:vertAlign w:val="subscript"/>
          <w:lang w:val="en-GB"/>
        </w:rPr>
        <w:t xml:space="preserve"> </w:t>
      </w:r>
      <w:r w:rsidR="005654BF">
        <w:rPr>
          <w:lang w:val="en-GB"/>
        </w:rPr>
        <w:t>(</w:t>
      </w:r>
      <w:r>
        <w:rPr>
          <w:lang w:val="en-GB"/>
        </w:rPr>
        <w:t xml:space="preserve">with some modulation) </w:t>
      </w:r>
      <w:r w:rsidR="00A00BE3">
        <w:rPr>
          <w:lang w:val="en-GB"/>
        </w:rPr>
        <w:t xml:space="preserve">when </w:t>
      </w:r>
      <w:r>
        <w:rPr>
          <w:lang w:val="en-GB"/>
        </w:rPr>
        <w:t xml:space="preserve">using the carrier sequence </w:t>
      </w:r>
      <w:proofErr w:type="spellStart"/>
      <w:r w:rsidRPr="003D3E69">
        <w:rPr>
          <w:lang w:val="en-GB"/>
        </w:rPr>
        <w:t>s</w:t>
      </w:r>
      <w:r>
        <w:rPr>
          <w:lang w:val="en-GB"/>
        </w:rPr>
        <w:t>’</w:t>
      </w:r>
      <w:r w:rsidRPr="003D3E69">
        <w:rPr>
          <w:vertAlign w:val="subscript"/>
          <w:lang w:val="en-GB"/>
        </w:rPr>
        <w:t>k</w:t>
      </w:r>
      <w:proofErr w:type="spellEnd"/>
      <w:r>
        <w:rPr>
          <w:lang w:val="en-GB"/>
        </w:rPr>
        <w:t xml:space="preserve"> (with some modulation) is denoted “cross correlation</w:t>
      </w:r>
      <w:r w:rsidR="00194B00">
        <w:rPr>
          <w:lang w:val="en-GB"/>
        </w:rPr>
        <w:t xml:space="preserve"> cost</w:t>
      </w:r>
      <w:r>
        <w:rPr>
          <w:lang w:val="en-GB"/>
        </w:rPr>
        <w:t>” and is defined as,</w:t>
      </w:r>
    </w:p>
    <w:p w:rsidR="00FB1567" w:rsidRDefault="00FB1567" w:rsidP="00480BB9">
      <w:pPr>
        <w:pStyle w:val="BodyText"/>
      </w:pPr>
      <w:r w:rsidRPr="00415465">
        <w:rPr>
          <w:position w:val="-76"/>
        </w:rPr>
        <w:object w:dxaOrig="9620" w:dyaOrig="1640">
          <v:shape id="_x0000_i1097" type="#_x0000_t75" style="width:383.4pt;height:66.15pt" o:ole="">
            <v:imagedata r:id="rId145" o:title=""/>
          </v:shape>
          <o:OLEObject Type="Embed" ProgID="Equation.3" ShapeID="_x0000_i1097" DrawAspect="Content" ObjectID="_1470683571" r:id="rId146"/>
        </w:object>
      </w:r>
      <w:r>
        <w:tab/>
        <w:t>(21)</w:t>
      </w:r>
    </w:p>
    <w:p w:rsidR="00A27334" w:rsidRPr="00224274" w:rsidRDefault="00480BB9" w:rsidP="00480BB9">
      <w:pPr>
        <w:pStyle w:val="BodyText"/>
      </w:pPr>
      <w:r>
        <w:t>Note that if L is smaller than L</w:t>
      </w:r>
      <w:r>
        <w:rPr>
          <w:vertAlign w:val="subscript"/>
        </w:rPr>
        <w:t>y</w:t>
      </w:r>
      <w:r>
        <w:t xml:space="preserve"> the length of the total unknown channel is 1 and the </w:t>
      </w:r>
      <w:proofErr w:type="spellStart"/>
      <w:r>
        <w:t>Tx</w:t>
      </w:r>
      <w:proofErr w:type="spellEnd"/>
      <w:r>
        <w:t>-filter is truncated to its strongest taps</w:t>
      </w:r>
      <w:r w:rsidRPr="00224274">
        <w:t>.</w:t>
      </w:r>
      <w:r w:rsidR="00415465" w:rsidRPr="00224274">
        <w:t xml:space="preserve"> For scaling</w:t>
      </w:r>
      <w:r w:rsidR="00185CE2" w:rsidRPr="00224274">
        <w:t xml:space="preserve"> purposes </w:t>
      </w:r>
      <w:r w:rsidR="00415465" w:rsidRPr="00224274">
        <w:t xml:space="preserve">the sum of the used </w:t>
      </w:r>
      <w:proofErr w:type="spellStart"/>
      <w:r w:rsidR="00415465" w:rsidRPr="00224274">
        <w:t>Tx</w:t>
      </w:r>
      <w:proofErr w:type="spellEnd"/>
      <w:r w:rsidR="00415465" w:rsidRPr="00224274">
        <w:t>-filter taps should be equal to one.</w:t>
      </w:r>
    </w:p>
    <w:p w:rsidR="00480BB9" w:rsidRDefault="00480BB9" w:rsidP="00480BB9">
      <w:pPr>
        <w:pStyle w:val="BodyText"/>
      </w:pPr>
      <w:r>
        <w:t xml:space="preserve">The cost matrices when comparing candidate sequences of the same modulation for co-channel interference are </w:t>
      </w:r>
    </w:p>
    <w:p w:rsidR="00480BB9" w:rsidRDefault="005D1951" w:rsidP="00480BB9">
      <w:pPr>
        <w:pStyle w:val="BodyText"/>
        <w:jc w:val="center"/>
      </w:pPr>
      <w:r w:rsidRPr="005D1951">
        <w:rPr>
          <w:position w:val="-68"/>
        </w:rPr>
        <w:object w:dxaOrig="6259" w:dyaOrig="1480">
          <v:shape id="_x0000_i1098" type="#_x0000_t75" style="width:313.15pt;height:74.35pt" o:ole="">
            <v:imagedata r:id="rId147" o:title=""/>
          </v:shape>
          <o:OLEObject Type="Embed" ProgID="Equation.3" ShapeID="_x0000_i1098" DrawAspect="Content" ObjectID="_1470683572" r:id="rId148"/>
        </w:object>
      </w:r>
      <w:r w:rsidR="00946AF6">
        <w:t>,</w:t>
      </w:r>
      <w:r w:rsidR="00FB1567">
        <w:tab/>
        <w:t>(22)</w:t>
      </w:r>
    </w:p>
    <w:p w:rsidR="00480BB9" w:rsidRDefault="00480BB9" w:rsidP="00480BB9">
      <w:pPr>
        <w:pStyle w:val="BodyText"/>
      </w:pPr>
      <w:proofErr w:type="gramStart"/>
      <w:r>
        <w:lastRenderedPageBreak/>
        <w:t>where</w:t>
      </w:r>
      <w:proofErr w:type="gramEnd"/>
      <w:r>
        <w:t xml:space="preserve"> the sub-scripted number denotes a unique sequence among the candidates.</w:t>
      </w:r>
      <w:r w:rsidR="00E74D07">
        <w:t xml:space="preserve"> </w:t>
      </w:r>
    </w:p>
    <w:p w:rsidR="00480BB9" w:rsidRDefault="00480BB9" w:rsidP="00480BB9">
      <w:pPr>
        <w:pStyle w:val="BodyText"/>
      </w:pPr>
      <w:r>
        <w:t>The cost matrices when comparing sequences of different modulation, with adjacent channel interference or when comparing against legacy sequences are</w:t>
      </w:r>
    </w:p>
    <w:p w:rsidR="00480BB9" w:rsidRDefault="00436882" w:rsidP="00480BB9">
      <w:pPr>
        <w:pStyle w:val="BodyText"/>
        <w:jc w:val="center"/>
      </w:pPr>
      <w:r w:rsidRPr="00616B9D">
        <w:rPr>
          <w:position w:val="-70"/>
        </w:rPr>
        <w:object w:dxaOrig="7080" w:dyaOrig="1520">
          <v:shape id="_x0000_i1099" type="#_x0000_t75" style="width:353.55pt;height:76.7pt" o:ole="">
            <v:imagedata r:id="rId149" o:title=""/>
          </v:shape>
          <o:OLEObject Type="Embed" ProgID="Equation.3" ShapeID="_x0000_i1099" DrawAspect="Content" ObjectID="_1470683573" r:id="rId150"/>
        </w:object>
      </w:r>
      <w:r w:rsidR="00480BB9">
        <w:t>,</w:t>
      </w:r>
      <w:r w:rsidR="00FB1567">
        <w:tab/>
        <w:t>(23)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k and p denote two different sets of sequences and the super-scripted number denotes unique sequences in those sets. Each element in F is calculated as the maximum value of </w:t>
      </w:r>
      <w:r w:rsidR="00FB2C7C" w:rsidRPr="002D692F">
        <w:rPr>
          <w:position w:val="-14"/>
        </w:rPr>
        <w:object w:dxaOrig="880" w:dyaOrig="380">
          <v:shape id="_x0000_i1100" type="#_x0000_t75" style="width:43.9pt;height:18.75pt" o:ole="">
            <v:imagedata r:id="rId151" o:title=""/>
          </v:shape>
          <o:OLEObject Type="Embed" ProgID="Equation.3" ShapeID="_x0000_i1100" DrawAspect="Content" ObjectID="_1470683574" r:id="rId152"/>
        </w:object>
      </w:r>
      <w:r>
        <w:t xml:space="preserve"> </w:t>
      </w:r>
      <w:proofErr w:type="gramStart"/>
      <w:r>
        <w:t xml:space="preserve">and </w:t>
      </w:r>
      <w:proofErr w:type="gramEnd"/>
      <w:r w:rsidRPr="002D692F">
        <w:rPr>
          <w:position w:val="-14"/>
        </w:rPr>
        <w:object w:dxaOrig="940" w:dyaOrig="380">
          <v:shape id="_x0000_i1101" type="#_x0000_t75" style="width:47.4pt;height:18.75pt" o:ole="">
            <v:imagedata r:id="rId153" o:title=""/>
          </v:shape>
          <o:OLEObject Type="Embed" ProgID="Equation.3" ShapeID="_x0000_i1101" DrawAspect="Content" ObjectID="_1470683575" r:id="rId154"/>
        </w:object>
      </w:r>
      <w:r w:rsidR="00FB2C7C">
        <w:t>,</w:t>
      </w:r>
    </w:p>
    <w:p w:rsidR="00FB2C7C" w:rsidRPr="005B4A4D" w:rsidRDefault="009C62B1" w:rsidP="00FB2C7C">
      <w:pPr>
        <w:pStyle w:val="BodyText"/>
        <w:jc w:val="center"/>
      </w:pPr>
      <w:r w:rsidRPr="002D692F">
        <w:rPr>
          <w:position w:val="-14"/>
        </w:rPr>
        <w:object w:dxaOrig="3400" w:dyaOrig="420">
          <v:shape id="_x0000_i1102" type="#_x0000_t75" style="width:170.35pt;height:21.05pt" o:ole="">
            <v:imagedata r:id="rId155" o:title=""/>
          </v:shape>
          <o:OLEObject Type="Embed" ProgID="Equation.3" ShapeID="_x0000_i1102" DrawAspect="Content" ObjectID="_1470683576" r:id="rId156"/>
        </w:object>
      </w:r>
      <w:r w:rsidR="00FB2C7C">
        <w:t>.</w:t>
      </w:r>
      <w:r w:rsidR="00FB1567">
        <w:tab/>
        <w:t>(24)</w:t>
      </w:r>
    </w:p>
    <w:p w:rsidR="00480BB9" w:rsidRDefault="00480BB9" w:rsidP="00480BB9">
      <w:pPr>
        <w:pStyle w:val="BodyText"/>
      </w:pPr>
      <w:r>
        <w:t xml:space="preserve">The cost function for co-channel </w:t>
      </w:r>
      <w:r w:rsidR="004C2CCA">
        <w:t xml:space="preserve">interference </w:t>
      </w:r>
      <w:r>
        <w:t>becomes</w:t>
      </w:r>
      <w:r w:rsidR="00D44845">
        <w:t xml:space="preserve"> (including sensitivity)</w:t>
      </w:r>
    </w:p>
    <w:p w:rsidR="00480BB9" w:rsidRDefault="00FB1567" w:rsidP="00480BB9">
      <w:pPr>
        <w:pStyle w:val="BodyText"/>
        <w:jc w:val="center"/>
      </w:pPr>
      <w:r w:rsidRPr="00EB0BB7">
        <w:rPr>
          <w:position w:val="-34"/>
        </w:rPr>
        <w:object w:dxaOrig="8400" w:dyaOrig="800">
          <v:shape id="_x0000_i1103" type="#_x0000_t75" style="width:381.65pt;height:36.9pt" o:ole="">
            <v:imagedata r:id="rId157" o:title=""/>
          </v:shape>
          <o:OLEObject Type="Embed" ProgID="Equation.3" ShapeID="_x0000_i1103" DrawAspect="Content" ObjectID="_1470683577" r:id="rId158"/>
        </w:object>
      </w:r>
      <w:r>
        <w:tab/>
        <w:t>(25)</w:t>
      </w:r>
    </w:p>
    <w:p w:rsidR="00480BB9" w:rsidRDefault="00480BB9" w:rsidP="00480BB9">
      <w:pPr>
        <w:pStyle w:val="BodyText"/>
      </w:pPr>
      <w:proofErr w:type="gramStart"/>
      <w:r>
        <w:t>for</w:t>
      </w:r>
      <w:proofErr w:type="gramEnd"/>
      <w:r>
        <w:t xml:space="preserve"> the relevant modulations (here only two are shown). “Legacy” includes the legacy sequences rotated for each modulation</w:t>
      </w:r>
      <w:r w:rsidR="00872CE5">
        <w:t xml:space="preserve"> (including set 2 for GMSK)</w:t>
      </w:r>
      <w:r>
        <w:t xml:space="preserve"> and the </w:t>
      </w:r>
      <w:r w:rsidR="00872CE5">
        <w:t xml:space="preserve">GMSK </w:t>
      </w:r>
      <w:r>
        <w:t>dummy burst. The cost functions for adjacent channel interference becomes</w:t>
      </w:r>
    </w:p>
    <w:p w:rsidR="00FB1567" w:rsidRDefault="00FB1567" w:rsidP="00480BB9">
      <w:pPr>
        <w:pStyle w:val="BodyText"/>
      </w:pPr>
      <w:r w:rsidRPr="00C328F9">
        <w:rPr>
          <w:position w:val="-36"/>
        </w:rPr>
        <w:object w:dxaOrig="8919" w:dyaOrig="840">
          <v:shape id="_x0000_i1104" type="#_x0000_t75" style="width:351.2pt;height:32.8pt" o:ole="">
            <v:imagedata r:id="rId159" o:title=""/>
          </v:shape>
          <o:OLEObject Type="Embed" ProgID="Equation.3" ShapeID="_x0000_i1104" DrawAspect="Content" ObjectID="_1470683578" r:id="rId160"/>
        </w:object>
      </w:r>
      <w:r>
        <w:tab/>
      </w:r>
      <w:r>
        <w:tab/>
        <w:t>(26)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“ADJ” indicates that </w:t>
      </w:r>
      <w:r w:rsidRPr="00CC3C4A">
        <w:rPr>
          <w:position w:val="-10"/>
        </w:rPr>
        <w:object w:dxaOrig="580" w:dyaOrig="320">
          <v:shape id="_x0000_i1105" type="#_x0000_t75" style="width:28.7pt;height:16.4pt" o:ole="">
            <v:imagedata r:id="rId161" o:title=""/>
          </v:shape>
          <o:OLEObject Type="Embed" ProgID="Equation.3" ShapeID="_x0000_i1105" DrawAspect="Content" ObjectID="_1470683579" r:id="rId162"/>
        </w:object>
      </w:r>
      <w:r>
        <w:t xml:space="preserve"> when calculating </w:t>
      </w:r>
      <w:r w:rsidRPr="00CC3C4A">
        <w:rPr>
          <w:position w:val="-10"/>
        </w:rPr>
        <w:object w:dxaOrig="560" w:dyaOrig="320">
          <v:shape id="_x0000_i1106" type="#_x0000_t75" style="width:28.1pt;height:16.4pt" o:ole="">
            <v:imagedata r:id="rId163" o:title=""/>
          </v:shape>
          <o:OLEObject Type="Embed" ProgID="Equation.3" ShapeID="_x0000_i1106" DrawAspect="Content" ObjectID="_1470683580" r:id="rId164"/>
        </w:object>
      </w:r>
      <w:r>
        <w:t>.</w:t>
      </w:r>
    </w:p>
    <w:p w:rsidR="00480BB9" w:rsidRDefault="00480BB9" w:rsidP="00480BB9">
      <w:pPr>
        <w:pStyle w:val="BodyText"/>
      </w:pPr>
      <w:r>
        <w:t>The t</w:t>
      </w:r>
      <w:r w:rsidR="00A45B90">
        <w:t>otal cost function is</w:t>
      </w:r>
    </w:p>
    <w:p w:rsidR="00FB1567" w:rsidRDefault="00FB1567" w:rsidP="00FB1567">
      <w:pPr>
        <w:pStyle w:val="BodyText"/>
        <w:jc w:val="center"/>
      </w:pPr>
      <w:r w:rsidRPr="00C328F9">
        <w:rPr>
          <w:position w:val="-60"/>
        </w:rPr>
        <w:object w:dxaOrig="7260" w:dyaOrig="859">
          <v:shape id="_x0000_i1107" type="#_x0000_t75" style="width:344.2pt;height:40.4pt" o:ole="">
            <v:imagedata r:id="rId165" o:title=""/>
          </v:shape>
          <o:OLEObject Type="Embed" ProgID="Equation.3" ShapeID="_x0000_i1107" DrawAspect="Content" ObjectID="_1470683581" r:id="rId166"/>
        </w:object>
      </w:r>
      <w:r w:rsidR="00946AF6">
        <w:t>,</w:t>
      </w:r>
      <w:r>
        <w:tab/>
      </w:r>
      <w:r>
        <w:tab/>
        <w:t>(27)</w:t>
      </w:r>
    </w:p>
    <w:p w:rsidR="00480BB9" w:rsidRDefault="00480BB9" w:rsidP="00480BB9">
      <w:pPr>
        <w:pStyle w:val="BodyText"/>
      </w:pPr>
      <w:proofErr w:type="gramStart"/>
      <w:r>
        <w:t>where</w:t>
      </w:r>
      <w:proofErr w:type="gramEnd"/>
      <w:r>
        <w:t xml:space="preserve"> </w:t>
      </w:r>
      <w:proofErr w:type="spellStart"/>
      <w:r>
        <w:t>b</w:t>
      </w:r>
      <w:r>
        <w:rPr>
          <w:vertAlign w:val="subscript"/>
        </w:rPr>
        <w:t>n</w:t>
      </w:r>
      <w:proofErr w:type="spellEnd"/>
      <w:r>
        <w:t xml:space="preserve"> is the number of desired sequences for NewToN set n</w:t>
      </w:r>
      <w:r w:rsidR="00BB6145">
        <w:t xml:space="preserve"> and </w:t>
      </w:r>
      <w:r w:rsidR="00BB6145" w:rsidRPr="00AD4CA8">
        <w:rPr>
          <w:position w:val="-12"/>
        </w:rPr>
        <w:object w:dxaOrig="300" w:dyaOrig="360">
          <v:shape id="_x0000_i1108" type="#_x0000_t75" style="width:15.2pt;height:18.15pt" o:ole="">
            <v:imagedata r:id="rId167" o:title=""/>
          </v:shape>
          <o:OLEObject Type="Embed" ProgID="Equation.3" ShapeID="_x0000_i1108" DrawAspect="Content" ObjectID="_1470683582" r:id="rId168"/>
        </w:object>
      </w:r>
      <w:r w:rsidR="00BB6145">
        <w:t xml:space="preserve"> are weights.</w:t>
      </w:r>
    </w:p>
    <w:p w:rsidR="00480BB9" w:rsidRDefault="00480BB9" w:rsidP="00480BB9">
      <w:pPr>
        <w:pStyle w:val="BodyText"/>
      </w:pPr>
      <w:r>
        <w:t>The NewToN sequences are found by minimizing the cost function.</w:t>
      </w:r>
      <w:r w:rsidR="00BB6145">
        <w:t xml:space="preserve"> The solution was found using a combination of the steepest descent method and a full search approach.</w:t>
      </w:r>
    </w:p>
    <w:p w:rsidR="00480BB9" w:rsidRDefault="00480BB9" w:rsidP="00480BB9">
      <w:pPr>
        <w:pStyle w:val="Heading2"/>
        <w:keepLines/>
        <w:tabs>
          <w:tab w:val="left" w:pos="851"/>
        </w:tabs>
        <w:spacing w:after="120" w:line="240" w:lineRule="auto"/>
      </w:pPr>
      <w:r>
        <w:t>Performing the search</w:t>
      </w:r>
    </w:p>
    <w:p w:rsidR="00480BB9" w:rsidRDefault="00480BB9" w:rsidP="00480BB9">
      <w:pPr>
        <w:pStyle w:val="BodyText"/>
      </w:pPr>
      <w:r>
        <w:t>The search can be performed either by searching for all sequences at once or by searching in multiple iterations</w:t>
      </w:r>
      <w:r w:rsidR="004C3258">
        <w:t xml:space="preserve"> -</w:t>
      </w:r>
      <w:r>
        <w:t xml:space="preserve"> one iteration for each new NewToN subset. The first iteration decides the NewToN GMSK sequences</w:t>
      </w:r>
      <w:r w:rsidR="004C3258">
        <w:t xml:space="preserve">. The </w:t>
      </w:r>
      <w:r>
        <w:t xml:space="preserve">second </w:t>
      </w:r>
      <w:r w:rsidR="004C3258">
        <w:t xml:space="preserve">iteration </w:t>
      </w:r>
      <w:r>
        <w:t>decides the 8PSK sequences</w:t>
      </w:r>
      <w:r w:rsidR="004C3258">
        <w:t>,</w:t>
      </w:r>
      <w:r>
        <w:t xml:space="preserve"> and so on. </w:t>
      </w:r>
      <w:r w:rsidR="004C3258">
        <w:t>T</w:t>
      </w:r>
      <w:r>
        <w:t xml:space="preserve">he decided sequences from the previous iterations are considered both in the initial search and in the resulting cost function. When calculating </w:t>
      </w:r>
      <w:r w:rsidRPr="00034650">
        <w:rPr>
          <w:position w:val="-10"/>
        </w:rPr>
        <w:object w:dxaOrig="540" w:dyaOrig="320">
          <v:shape id="_x0000_i1109" type="#_x0000_t75" style="width:27.5pt;height:16.4pt" o:ole="">
            <v:imagedata r:id="rId25" o:title=""/>
          </v:shape>
          <o:OLEObject Type="Embed" ProgID="Equation.3" ShapeID="_x0000_i1109" DrawAspect="Content" ObjectID="_1470683583" r:id="rId169"/>
        </w:object>
      </w:r>
      <w:r>
        <w:t xml:space="preserve"> during the initial search only the legacy sequences up to the current</w:t>
      </w:r>
      <w:r w:rsidR="004C3258">
        <w:t>ly considered</w:t>
      </w:r>
      <w:r>
        <w:t xml:space="preserve"> modulation is considered. For example when searching for a GMSK set, only legacy GMSK is considered and when searching for an 8PSK set</w:t>
      </w:r>
      <w:r w:rsidR="004C3258">
        <w:t>,</w:t>
      </w:r>
      <w:r>
        <w:t xml:space="preserve"> </w:t>
      </w:r>
      <w:r w:rsidR="004C3258">
        <w:t xml:space="preserve">the </w:t>
      </w:r>
      <w:r>
        <w:t>legacy GMSK</w:t>
      </w:r>
      <w:r w:rsidR="004C3258">
        <w:t xml:space="preserve"> sets the new GMSK sets </w:t>
      </w:r>
      <w:r>
        <w:t xml:space="preserve">and </w:t>
      </w:r>
      <w:r w:rsidR="004C3258">
        <w:t xml:space="preserve">the legacy </w:t>
      </w:r>
      <w:r>
        <w:t xml:space="preserve">8PSK </w:t>
      </w:r>
      <w:r w:rsidR="004C3258">
        <w:t xml:space="preserve">set </w:t>
      </w:r>
      <w:r>
        <w:t>are considered.</w:t>
      </w:r>
    </w:p>
    <w:p w:rsidR="00462812" w:rsidRPr="00812DD2" w:rsidRDefault="00462812" w:rsidP="00480BB9">
      <w:pPr>
        <w:pStyle w:val="BodyText"/>
      </w:pPr>
      <w:r>
        <w:lastRenderedPageBreak/>
        <w:t xml:space="preserve">To optimize performance for VAMOS the resulting NewToN GMSK sequences are sorted to maximize the paired performance between set 3 and set 4 for GMSK. Also the best sequence in each pair is assigned to set 3 to maximize non-VAMOS </w:t>
      </w:r>
      <w:r w:rsidR="00CF5B2B">
        <w:t xml:space="preserve">GMSK </w:t>
      </w:r>
      <w:r>
        <w:t>performance.</w:t>
      </w:r>
    </w:p>
    <w:p w:rsidR="00480BB9" w:rsidRDefault="00480BB9" w:rsidP="00480BB9">
      <w:pPr>
        <w:pStyle w:val="Heading1"/>
        <w:keepLines/>
        <w:tabs>
          <w:tab w:val="left" w:pos="851"/>
        </w:tabs>
        <w:spacing w:after="120" w:line="240" w:lineRule="auto"/>
        <w:rPr>
          <w:lang w:val="en-GB"/>
        </w:rPr>
      </w:pPr>
      <w:bookmarkStart w:id="6" w:name="_Ref162252335"/>
      <w:r>
        <w:rPr>
          <w:lang w:val="en-GB"/>
        </w:rPr>
        <w:t xml:space="preserve">Proposed </w:t>
      </w:r>
      <w:r w:rsidRPr="00DD4D59">
        <w:rPr>
          <w:lang w:val="en-GB"/>
        </w:rPr>
        <w:t xml:space="preserve">Training </w:t>
      </w:r>
      <w:r>
        <w:rPr>
          <w:lang w:val="en-GB"/>
        </w:rPr>
        <w:t>S</w:t>
      </w:r>
      <w:r w:rsidRPr="00DD4D59">
        <w:rPr>
          <w:lang w:val="en-GB"/>
        </w:rPr>
        <w:t>equence</w:t>
      </w:r>
      <w:bookmarkEnd w:id="6"/>
      <w:r>
        <w:rPr>
          <w:lang w:val="en-GB"/>
        </w:rPr>
        <w:t xml:space="preserve"> Code Set</w:t>
      </w:r>
    </w:p>
    <w:p w:rsidR="009E7E65" w:rsidRDefault="001F0EE0" w:rsidP="001F0EE0">
      <w:pPr>
        <w:pStyle w:val="Caption"/>
        <w:rPr>
          <w:color w:val="C0504D" w:themeColor="accent2"/>
          <w:lang w:val="en-GB"/>
        </w:rPr>
      </w:pPr>
      <w:proofErr w:type="gramStart"/>
      <w:r>
        <w:t xml:space="preserve">Table </w:t>
      </w:r>
      <w:r w:rsidR="001915DA">
        <w:fldChar w:fldCharType="begin"/>
      </w:r>
      <w:r w:rsidR="001915DA">
        <w:instrText xml:space="preserve"> SEQ Table \* ARABIC </w:instrText>
      </w:r>
      <w:r w:rsidR="001915DA">
        <w:fldChar w:fldCharType="separate"/>
      </w:r>
      <w:r w:rsidR="001A0273">
        <w:rPr>
          <w:noProof/>
        </w:rPr>
        <w:t>1</w:t>
      </w:r>
      <w:r w:rsidR="001915DA">
        <w:rPr>
          <w:noProof/>
        </w:rPr>
        <w:fldChar w:fldCharType="end"/>
      </w:r>
      <w:r>
        <w:t>.</w:t>
      </w:r>
      <w:proofErr w:type="gramEnd"/>
      <w:r>
        <w:t xml:space="preserve"> GMSK - TSC set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1F0EE0" w:rsidRPr="00C41732" w:rsidTr="001F0EE0">
        <w:trPr>
          <w:jc w:val="center"/>
        </w:trPr>
        <w:tc>
          <w:tcPr>
            <w:tcW w:w="1133" w:type="dxa"/>
          </w:tcPr>
          <w:p w:rsidR="001F0EE0" w:rsidRDefault="001F0EE0" w:rsidP="001F0EE0">
            <w:pPr>
              <w:pStyle w:val="TAH"/>
            </w:pPr>
            <w:r w:rsidRPr="00C41732">
              <w:t>Training</w:t>
            </w:r>
          </w:p>
          <w:p w:rsidR="001F0EE0" w:rsidRDefault="001F0EE0" w:rsidP="001F0EE0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1F0EE0" w:rsidRPr="00C41732" w:rsidRDefault="001F0EE0" w:rsidP="001F0EE0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1F0EE0" w:rsidRPr="00C41732" w:rsidRDefault="001F0EE0" w:rsidP="006C7AC8">
            <w:pPr>
              <w:pStyle w:val="TAH"/>
            </w:pPr>
            <w:r w:rsidRPr="00C41732">
              <w:t xml:space="preserve">Training sequence </w:t>
            </w:r>
            <w:r w:rsidR="006C7AC8">
              <w:t>symbols</w:t>
            </w:r>
          </w:p>
        </w:tc>
      </w:tr>
      <w:tr w:rsidR="00DA7056" w:rsidRPr="00C41732" w:rsidTr="001F0EE0">
        <w:trPr>
          <w:jc w:val="center"/>
        </w:trPr>
        <w:tc>
          <w:tcPr>
            <w:tcW w:w="1133" w:type="dxa"/>
          </w:tcPr>
          <w:p w:rsidR="00DA7056" w:rsidRPr="00C41732" w:rsidRDefault="00DA7056" w:rsidP="001F0EE0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</w:p>
        </w:tc>
      </w:tr>
      <w:tr w:rsidR="00DA7056" w:rsidRPr="00C41732" w:rsidTr="001F0EE0">
        <w:trPr>
          <w:jc w:val="center"/>
        </w:trPr>
        <w:tc>
          <w:tcPr>
            <w:tcW w:w="1133" w:type="dxa"/>
          </w:tcPr>
          <w:p w:rsidR="00DA7056" w:rsidRPr="00C41732" w:rsidRDefault="00DA7056" w:rsidP="001F0EE0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</w:p>
        </w:tc>
      </w:tr>
      <w:tr w:rsidR="00DA7056" w:rsidRPr="00C41732" w:rsidTr="001F0EE0">
        <w:trPr>
          <w:jc w:val="center"/>
        </w:trPr>
        <w:tc>
          <w:tcPr>
            <w:tcW w:w="1133" w:type="dxa"/>
          </w:tcPr>
          <w:p w:rsidR="00DA7056" w:rsidRPr="00C41732" w:rsidRDefault="00DA7056" w:rsidP="001F0EE0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</w:p>
        </w:tc>
      </w:tr>
      <w:tr w:rsidR="00DA7056" w:rsidRPr="00C41732" w:rsidTr="001F0EE0">
        <w:trPr>
          <w:jc w:val="center"/>
        </w:trPr>
        <w:tc>
          <w:tcPr>
            <w:tcW w:w="1133" w:type="dxa"/>
          </w:tcPr>
          <w:p w:rsidR="00DA7056" w:rsidRPr="00C41732" w:rsidRDefault="00DA7056" w:rsidP="001F0EE0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</w:p>
        </w:tc>
      </w:tr>
      <w:tr w:rsidR="00DA7056" w:rsidRPr="00C41732" w:rsidTr="001F0EE0">
        <w:trPr>
          <w:jc w:val="center"/>
        </w:trPr>
        <w:tc>
          <w:tcPr>
            <w:tcW w:w="1133" w:type="dxa"/>
          </w:tcPr>
          <w:p w:rsidR="00DA7056" w:rsidRPr="00C41732" w:rsidRDefault="00DA7056" w:rsidP="001F0EE0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</w:p>
        </w:tc>
      </w:tr>
      <w:tr w:rsidR="00DA7056" w:rsidRPr="00C41732" w:rsidTr="001F0EE0">
        <w:trPr>
          <w:jc w:val="center"/>
        </w:trPr>
        <w:tc>
          <w:tcPr>
            <w:tcW w:w="1133" w:type="dxa"/>
          </w:tcPr>
          <w:p w:rsidR="00DA7056" w:rsidRPr="00C41732" w:rsidRDefault="00DA7056" w:rsidP="001F0EE0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</w:p>
        </w:tc>
      </w:tr>
      <w:tr w:rsidR="00DA7056" w:rsidRPr="00C41732" w:rsidTr="001F0EE0">
        <w:trPr>
          <w:jc w:val="center"/>
        </w:trPr>
        <w:tc>
          <w:tcPr>
            <w:tcW w:w="1133" w:type="dxa"/>
          </w:tcPr>
          <w:p w:rsidR="00DA7056" w:rsidRPr="00C41732" w:rsidRDefault="00DA7056" w:rsidP="001F0EE0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</w:p>
        </w:tc>
      </w:tr>
      <w:tr w:rsidR="00DA7056" w:rsidRPr="00C41732" w:rsidTr="001F0EE0">
        <w:trPr>
          <w:jc w:val="center"/>
        </w:trPr>
        <w:tc>
          <w:tcPr>
            <w:tcW w:w="1133" w:type="dxa"/>
          </w:tcPr>
          <w:p w:rsidR="00DA7056" w:rsidRPr="00C41732" w:rsidRDefault="00DA7056" w:rsidP="001F0EE0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0</w:t>
            </w:r>
            <w:r>
              <w:t>,</w:t>
            </w:r>
            <w:r w:rsidRPr="00846407">
              <w:t>1</w:t>
            </w:r>
            <w:r>
              <w:t>,</w:t>
            </w:r>
            <w:r w:rsidRPr="00846407">
              <w:t>0</w:t>
            </w:r>
          </w:p>
        </w:tc>
      </w:tr>
    </w:tbl>
    <w:p w:rsidR="001F0EE0" w:rsidRDefault="001F0EE0" w:rsidP="001F0EE0">
      <w:pPr>
        <w:pStyle w:val="FP"/>
      </w:pPr>
    </w:p>
    <w:p w:rsidR="006143B1" w:rsidRDefault="006143B1" w:rsidP="006143B1">
      <w:pPr>
        <w:pStyle w:val="Caption"/>
      </w:pPr>
      <w:proofErr w:type="gramStart"/>
      <w:r>
        <w:t xml:space="preserve">Table </w:t>
      </w:r>
      <w:r w:rsidR="001915DA">
        <w:fldChar w:fldCharType="begin"/>
      </w:r>
      <w:r w:rsidR="001915DA">
        <w:instrText xml:space="preserve"> SEQ Table \* ARABIC </w:instrText>
      </w:r>
      <w:r w:rsidR="001915DA">
        <w:fldChar w:fldCharType="separate"/>
      </w:r>
      <w:r w:rsidR="001A0273">
        <w:rPr>
          <w:noProof/>
        </w:rPr>
        <w:t>2</w:t>
      </w:r>
      <w:r w:rsidR="001915DA">
        <w:rPr>
          <w:noProof/>
        </w:rPr>
        <w:fldChar w:fldCharType="end"/>
      </w:r>
      <w:r>
        <w:t>.</w:t>
      </w:r>
      <w:proofErr w:type="gramEnd"/>
      <w:r>
        <w:t xml:space="preserve"> GMSK – TSC set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6143B1" w:rsidRPr="00C41732" w:rsidTr="00E87991">
        <w:trPr>
          <w:jc w:val="center"/>
        </w:trPr>
        <w:tc>
          <w:tcPr>
            <w:tcW w:w="1133" w:type="dxa"/>
          </w:tcPr>
          <w:p w:rsidR="006143B1" w:rsidRDefault="006143B1" w:rsidP="00E87991">
            <w:pPr>
              <w:pStyle w:val="TAH"/>
            </w:pPr>
            <w:r w:rsidRPr="00C41732">
              <w:t>Training</w:t>
            </w:r>
          </w:p>
          <w:p w:rsidR="006143B1" w:rsidRDefault="006143B1" w:rsidP="00E87991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6143B1" w:rsidRPr="00C41732" w:rsidRDefault="006143B1" w:rsidP="00E87991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6143B1" w:rsidRPr="00C41732" w:rsidRDefault="006143B1" w:rsidP="006C7AC8">
            <w:pPr>
              <w:pStyle w:val="TAH"/>
            </w:pPr>
            <w:r w:rsidRPr="00C41732">
              <w:t xml:space="preserve">Training sequence </w:t>
            </w:r>
            <w:r w:rsidR="006C7AC8">
              <w:t>symbols</w:t>
            </w:r>
          </w:p>
        </w:tc>
      </w:tr>
      <w:tr w:rsidR="00DA7056" w:rsidRPr="001F0EE0" w:rsidTr="00E87991">
        <w:trPr>
          <w:jc w:val="center"/>
        </w:trPr>
        <w:tc>
          <w:tcPr>
            <w:tcW w:w="1133" w:type="dxa"/>
          </w:tcPr>
          <w:p w:rsidR="00DA7056" w:rsidRPr="00C41732" w:rsidRDefault="00DA7056" w:rsidP="00E87991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</w:p>
        </w:tc>
      </w:tr>
      <w:tr w:rsidR="00DA7056" w:rsidRPr="001F0EE0" w:rsidTr="00E87991">
        <w:trPr>
          <w:jc w:val="center"/>
        </w:trPr>
        <w:tc>
          <w:tcPr>
            <w:tcW w:w="1133" w:type="dxa"/>
          </w:tcPr>
          <w:p w:rsidR="00DA7056" w:rsidRPr="00C41732" w:rsidRDefault="00DA7056" w:rsidP="00E87991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</w:p>
        </w:tc>
      </w:tr>
      <w:tr w:rsidR="00DA7056" w:rsidRPr="001F0EE0" w:rsidTr="00E87991">
        <w:trPr>
          <w:jc w:val="center"/>
        </w:trPr>
        <w:tc>
          <w:tcPr>
            <w:tcW w:w="1133" w:type="dxa"/>
          </w:tcPr>
          <w:p w:rsidR="00DA7056" w:rsidRPr="00C41732" w:rsidRDefault="00DA7056" w:rsidP="00E87991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</w:p>
        </w:tc>
      </w:tr>
      <w:tr w:rsidR="00DA7056" w:rsidRPr="001F0EE0" w:rsidTr="00E87991">
        <w:trPr>
          <w:jc w:val="center"/>
        </w:trPr>
        <w:tc>
          <w:tcPr>
            <w:tcW w:w="1133" w:type="dxa"/>
          </w:tcPr>
          <w:p w:rsidR="00DA7056" w:rsidRPr="00C41732" w:rsidRDefault="00DA7056" w:rsidP="00E87991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</w:p>
        </w:tc>
      </w:tr>
      <w:tr w:rsidR="00DA7056" w:rsidRPr="001F0EE0" w:rsidTr="00E87991">
        <w:trPr>
          <w:jc w:val="center"/>
        </w:trPr>
        <w:tc>
          <w:tcPr>
            <w:tcW w:w="1133" w:type="dxa"/>
          </w:tcPr>
          <w:p w:rsidR="00DA7056" w:rsidRPr="00C41732" w:rsidRDefault="00DA7056" w:rsidP="00E87991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</w:p>
        </w:tc>
      </w:tr>
      <w:tr w:rsidR="00DA7056" w:rsidRPr="001F0EE0" w:rsidTr="00E87991">
        <w:trPr>
          <w:jc w:val="center"/>
        </w:trPr>
        <w:tc>
          <w:tcPr>
            <w:tcW w:w="1133" w:type="dxa"/>
          </w:tcPr>
          <w:p w:rsidR="00DA7056" w:rsidRPr="00C41732" w:rsidRDefault="00DA7056" w:rsidP="00E87991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</w:p>
        </w:tc>
      </w:tr>
      <w:tr w:rsidR="00DA7056" w:rsidRPr="001F0EE0" w:rsidTr="00E87991">
        <w:trPr>
          <w:jc w:val="center"/>
        </w:trPr>
        <w:tc>
          <w:tcPr>
            <w:tcW w:w="1133" w:type="dxa"/>
          </w:tcPr>
          <w:p w:rsidR="00DA7056" w:rsidRPr="00C41732" w:rsidRDefault="00DA7056" w:rsidP="00E87991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</w:p>
        </w:tc>
      </w:tr>
      <w:tr w:rsidR="00DA7056" w:rsidRPr="001F0EE0" w:rsidTr="00E87991">
        <w:trPr>
          <w:jc w:val="center"/>
        </w:trPr>
        <w:tc>
          <w:tcPr>
            <w:tcW w:w="1133" w:type="dxa"/>
          </w:tcPr>
          <w:p w:rsidR="00DA7056" w:rsidRPr="00C41732" w:rsidRDefault="00DA7056" w:rsidP="00E87991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DA7056" w:rsidRDefault="00DA7056" w:rsidP="007946E9">
            <w:pPr>
              <w:pStyle w:val="TAC"/>
            </w:pP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0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1</w:t>
            </w:r>
            <w:r>
              <w:t>,</w:t>
            </w:r>
            <w:r w:rsidRPr="00894E18">
              <w:t>0</w:t>
            </w:r>
            <w:bookmarkStart w:id="7" w:name="_GoBack"/>
            <w:bookmarkEnd w:id="7"/>
          </w:p>
        </w:tc>
      </w:tr>
    </w:tbl>
    <w:p w:rsidR="006143B1" w:rsidRDefault="006143B1" w:rsidP="006143B1"/>
    <w:p w:rsidR="006C7AC8" w:rsidRDefault="006C7AC8" w:rsidP="006C7AC8">
      <w:pPr>
        <w:pStyle w:val="Caption"/>
      </w:pPr>
      <w:proofErr w:type="gramStart"/>
      <w:r>
        <w:t xml:space="preserve">Table </w:t>
      </w:r>
      <w:r w:rsidR="001915DA">
        <w:fldChar w:fldCharType="begin"/>
      </w:r>
      <w:r w:rsidR="001915DA">
        <w:instrText xml:space="preserve"> SEQ Table \* ARABIC </w:instrText>
      </w:r>
      <w:r w:rsidR="001915DA">
        <w:fldChar w:fldCharType="separate"/>
      </w:r>
      <w:r w:rsidR="001A0273">
        <w:rPr>
          <w:noProof/>
        </w:rPr>
        <w:t>3</w:t>
      </w:r>
      <w:r w:rsidR="001915DA">
        <w:rPr>
          <w:noProof/>
        </w:rPr>
        <w:fldChar w:fldCharType="end"/>
      </w:r>
      <w:r>
        <w:t>.</w:t>
      </w:r>
      <w:proofErr w:type="gramEnd"/>
      <w:r>
        <w:t xml:space="preserve"> 8PSK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6C7AC8" w:rsidRPr="00C41732" w:rsidTr="00E87991">
        <w:trPr>
          <w:jc w:val="center"/>
        </w:trPr>
        <w:tc>
          <w:tcPr>
            <w:tcW w:w="1133" w:type="dxa"/>
          </w:tcPr>
          <w:p w:rsidR="006C7AC8" w:rsidRDefault="006C7AC8" w:rsidP="00E87991">
            <w:pPr>
              <w:pStyle w:val="TAH"/>
            </w:pPr>
            <w:r w:rsidRPr="00C41732">
              <w:lastRenderedPageBreak/>
              <w:t>Training</w:t>
            </w:r>
          </w:p>
          <w:p w:rsidR="006C7AC8" w:rsidRDefault="006C7AC8" w:rsidP="00E87991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6C7AC8" w:rsidRPr="00C41732" w:rsidRDefault="006C7AC8" w:rsidP="00E87991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6C7AC8" w:rsidRPr="00C41732" w:rsidRDefault="006C7AC8" w:rsidP="00E87991">
            <w:pPr>
              <w:pStyle w:val="TAH"/>
            </w:pPr>
            <w:r w:rsidRPr="00C41732">
              <w:t xml:space="preserve">Training sequence </w:t>
            </w:r>
            <w:r>
              <w:t>symbols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0,0,0,0,0,1,0,1,1,0,0,0,0,1,0,1,0,0,1,1,1,0,1,1,1,0;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0,1,1,1,1,0,1,1,0,1,0,1,1,1,1,1,0,0,1,1,0,1,1,0,0,0;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1,0,1,0,0,1,1,1,0,1,0,1,1,1,1,1,0,1,0,1,0,0,1,1,0,0;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0,0,1,0,1,1,1,0,1,1,1,1,0,1,1,1,1,0,0,1,0,1,1,1,0,0;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0,1,1,1,1,0,1,0,0,1,1,0,0,0,0,0,1,0,1,1,0,0,0,1,0,0;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0,1,0,1,1,1,1,0,1,0,1,1,1,0,1,1,0,0,0,0,1,0,0,1,0,0;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1,1,1,1,1,0,1,0,1,1,0,1,0,0,0,1,1,1,0,1,1,1,0,1,0,0;</w:t>
            </w:r>
          </w:p>
        </w:tc>
      </w:tr>
      <w:tr w:rsidR="006C7AC8" w:rsidRPr="006143B1" w:rsidTr="00E87991">
        <w:trPr>
          <w:jc w:val="center"/>
        </w:trPr>
        <w:tc>
          <w:tcPr>
            <w:tcW w:w="1133" w:type="dxa"/>
          </w:tcPr>
          <w:p w:rsidR="006C7AC8" w:rsidRPr="00C41732" w:rsidRDefault="006C7AC8" w:rsidP="00E87991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6C7AC8" w:rsidRPr="006C7AC8" w:rsidRDefault="006C7AC8" w:rsidP="006C7A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7AC8">
              <w:rPr>
                <w:rFonts w:ascii="Arial" w:hAnsi="Arial" w:cs="Arial"/>
                <w:sz w:val="18"/>
                <w:szCs w:val="18"/>
                <w:lang w:val="en-GB"/>
              </w:rPr>
              <w:t>1,1,1,1,1,1,1,0,0,1,0,1,0,1,1,0,0,1,0,0,0,0,0,1,1,0</w:t>
            </w:r>
          </w:p>
        </w:tc>
      </w:tr>
    </w:tbl>
    <w:p w:rsidR="006C7AC8" w:rsidRDefault="006C7AC8" w:rsidP="006C7AC8"/>
    <w:p w:rsidR="001A0273" w:rsidRDefault="001A0273" w:rsidP="001A0273">
      <w:pPr>
        <w:pStyle w:val="Caption"/>
      </w:pPr>
      <w:proofErr w:type="gramStart"/>
      <w:r>
        <w:t xml:space="preserve">Table </w:t>
      </w:r>
      <w:r w:rsidR="001915DA">
        <w:fldChar w:fldCharType="begin"/>
      </w:r>
      <w:r w:rsidR="001915DA">
        <w:instrText xml:space="preserve"> SEQ Table \* ARABIC </w:instrText>
      </w:r>
      <w:r w:rsidR="001915DA">
        <w:fldChar w:fldCharType="separate"/>
      </w:r>
      <w:r>
        <w:rPr>
          <w:noProof/>
        </w:rPr>
        <w:t>4</w:t>
      </w:r>
      <w:r w:rsidR="001915DA">
        <w:rPr>
          <w:noProof/>
        </w:rPr>
        <w:fldChar w:fldCharType="end"/>
      </w:r>
      <w:r>
        <w:t>.</w:t>
      </w:r>
      <w:proofErr w:type="gramEnd"/>
      <w:r>
        <w:t xml:space="preserve"> 16QAM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1A0273" w:rsidRPr="00C41732" w:rsidTr="00E87991">
        <w:trPr>
          <w:jc w:val="center"/>
        </w:trPr>
        <w:tc>
          <w:tcPr>
            <w:tcW w:w="1133" w:type="dxa"/>
          </w:tcPr>
          <w:p w:rsidR="001A0273" w:rsidRDefault="001A0273" w:rsidP="00E87991">
            <w:pPr>
              <w:pStyle w:val="TAH"/>
            </w:pPr>
            <w:r w:rsidRPr="00C41732">
              <w:t>Training</w:t>
            </w:r>
          </w:p>
          <w:p w:rsidR="001A0273" w:rsidRDefault="001A0273" w:rsidP="00E87991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1A0273" w:rsidRPr="00C41732" w:rsidRDefault="001A0273" w:rsidP="00E87991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1A0273" w:rsidRPr="00C41732" w:rsidRDefault="001A0273" w:rsidP="00E87991">
            <w:pPr>
              <w:pStyle w:val="TAH"/>
            </w:pPr>
            <w:r w:rsidRPr="00C41732">
              <w:t xml:space="preserve">Training sequence </w:t>
            </w:r>
            <w:r>
              <w:t>symbols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1,0,0,0,1,0,1,1,1,0,1,1,1,1,0,0,1,0,1,0,1,1,0,0,0,0;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1,1,1,0,0,0,1,1,1,1,0,1,1,0,0,1,0,0,0,0,1,0,1,0,0,0;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1,0,0,1,1,1,0,1,1,0,1,0,1,1,0,0,1,1,1,1,1,0,1,0,1,0;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0,0,1,1,1,0,1,1,1,0,1,1,0,1,0,1,1,1,1,0,0,0,0,1,0,0;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1,0,1,0,0,1,0,1,1,1,1,0,0,1,1,0,1,0,1,1,1,0,1,1,0,0;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0,0,0,1,1,0,1,0,1,1,0,0,1,1,1,1,1,1,0,1,0,1,0,1,1,0;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0,0,0,0,1,1,0,1,0,0,0,0,1,0,1,0,0,0,1,1,0,0,1,1,1,0;</w:t>
            </w:r>
          </w:p>
        </w:tc>
      </w:tr>
      <w:tr w:rsidR="001A0273" w:rsidRPr="006C7AC8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0,1,0,1,1,0,0,0,0,0,1,0,0,0,1,0,1,0,1,1,0,0,1,1,1,0</w:t>
            </w:r>
          </w:p>
        </w:tc>
      </w:tr>
    </w:tbl>
    <w:p w:rsidR="001A0273" w:rsidRDefault="001A0273" w:rsidP="001A0273"/>
    <w:p w:rsidR="001A0273" w:rsidRDefault="001A0273" w:rsidP="001A0273">
      <w:pPr>
        <w:pStyle w:val="Caption"/>
      </w:pPr>
      <w:proofErr w:type="gramStart"/>
      <w:r>
        <w:t xml:space="preserve">Table </w:t>
      </w:r>
      <w:r w:rsidR="001915DA">
        <w:fldChar w:fldCharType="begin"/>
      </w:r>
      <w:r w:rsidR="001915DA">
        <w:instrText xml:space="preserve"> SEQ Table \* ARABIC </w:instrText>
      </w:r>
      <w:r w:rsidR="001915DA">
        <w:fldChar w:fldCharType="separate"/>
      </w:r>
      <w:r>
        <w:rPr>
          <w:noProof/>
        </w:rPr>
        <w:t>5</w:t>
      </w:r>
      <w:r w:rsidR="001915DA">
        <w:rPr>
          <w:noProof/>
        </w:rPr>
        <w:fldChar w:fldCharType="end"/>
      </w:r>
      <w:r>
        <w:t>.</w:t>
      </w:r>
      <w:proofErr w:type="gramEnd"/>
      <w:r>
        <w:t xml:space="preserve"> 32QAM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1A0273" w:rsidRPr="00C41732" w:rsidTr="00E87991">
        <w:trPr>
          <w:jc w:val="center"/>
        </w:trPr>
        <w:tc>
          <w:tcPr>
            <w:tcW w:w="1133" w:type="dxa"/>
          </w:tcPr>
          <w:p w:rsidR="001A0273" w:rsidRDefault="001A0273" w:rsidP="00E87991">
            <w:pPr>
              <w:pStyle w:val="TAH"/>
            </w:pPr>
            <w:r w:rsidRPr="00C41732">
              <w:lastRenderedPageBreak/>
              <w:t>Training</w:t>
            </w:r>
          </w:p>
          <w:p w:rsidR="001A0273" w:rsidRDefault="001A0273" w:rsidP="00E87991">
            <w:pPr>
              <w:pStyle w:val="TAH"/>
              <w:rPr>
                <w:lang w:val="fr-FR"/>
              </w:rPr>
            </w:pPr>
            <w:proofErr w:type="spellStart"/>
            <w:r w:rsidRPr="00C41732">
              <w:rPr>
                <w:lang w:val="fr-FR"/>
              </w:rPr>
              <w:t>Sequence</w:t>
            </w:r>
            <w:proofErr w:type="spellEnd"/>
          </w:p>
          <w:p w:rsidR="001A0273" w:rsidRPr="00C41732" w:rsidRDefault="001A0273" w:rsidP="00E87991">
            <w:pPr>
              <w:pStyle w:val="TAH"/>
            </w:pPr>
            <w:r w:rsidRPr="00C41732">
              <w:rPr>
                <w:lang w:val="fr-FR"/>
              </w:rPr>
              <w:t>Code (TSC)</w:t>
            </w:r>
          </w:p>
        </w:tc>
        <w:tc>
          <w:tcPr>
            <w:tcW w:w="4962" w:type="dxa"/>
          </w:tcPr>
          <w:p w:rsidR="001A0273" w:rsidRPr="00C41732" w:rsidRDefault="001A0273" w:rsidP="00E87991">
            <w:pPr>
              <w:pStyle w:val="TAH"/>
            </w:pPr>
            <w:r w:rsidRPr="00C41732">
              <w:t xml:space="preserve">Training sequence </w:t>
            </w:r>
            <w:r>
              <w:t>symbols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0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1,0,1,0,1,0,1,0,0,0,0,0,1,1,0,1,0,0,1,1,1,0,0,1,0,0;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1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0,0,1,1,0,1,0,0,1,1,1,0,1,0,1,0,0,0,0,1,1,0,1,0,0,0;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2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1,0,0,1,1,0,0,0,0,1,0,1,0,0,1,0,0,1,1,1,1,0,0,0,1,0;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>
              <w:t>3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0,0,0,1,1,1,0,1,0,1,1,1,0,0,1,1,0,1,1,1,1,0,1,0,0,0;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4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0,0,1,0,1,0,0,1,1,1,1,0,1,0,0,0,1,0,0,1,1,0,0,0,0,0;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5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1,0,0,0,0,1,1,1,0,1,0,0,1,1,0,1,1,1,1,0,1,1,0,0,0,0;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6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pStyle w:val="BodyText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1,1,1,1,0,0,1,0,1,0,1,1,0,1,1,0,0,0,0,1,1,0,0,0,0,0;</w:t>
            </w:r>
          </w:p>
        </w:tc>
      </w:tr>
      <w:tr w:rsidR="001A0273" w:rsidRPr="001A0273" w:rsidTr="00E87991">
        <w:trPr>
          <w:jc w:val="center"/>
        </w:trPr>
        <w:tc>
          <w:tcPr>
            <w:tcW w:w="1133" w:type="dxa"/>
          </w:tcPr>
          <w:p w:rsidR="001A0273" w:rsidRPr="00C41732" w:rsidRDefault="001A0273" w:rsidP="00E87991">
            <w:pPr>
              <w:pStyle w:val="TAC"/>
            </w:pPr>
            <w:r w:rsidRPr="00C41732">
              <w:t>7</w:t>
            </w:r>
          </w:p>
        </w:tc>
        <w:tc>
          <w:tcPr>
            <w:tcW w:w="4962" w:type="dxa"/>
          </w:tcPr>
          <w:p w:rsidR="001A0273" w:rsidRPr="001A0273" w:rsidRDefault="001A0273" w:rsidP="001A02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273">
              <w:rPr>
                <w:rFonts w:ascii="Arial" w:hAnsi="Arial" w:cs="Arial"/>
                <w:sz w:val="18"/>
                <w:szCs w:val="18"/>
                <w:lang w:val="en-GB"/>
              </w:rPr>
              <w:t>1,1,0,1,1,1,0,0,1,1,1,1,1,0,1,0,0,1,0,0,1,0,1,0,0,0</w:t>
            </w:r>
          </w:p>
        </w:tc>
      </w:tr>
    </w:tbl>
    <w:p w:rsidR="001A0273" w:rsidRPr="001A0273" w:rsidRDefault="001A0273" w:rsidP="001A0273"/>
    <w:p w:rsidR="009E7E65" w:rsidRDefault="009E7E65" w:rsidP="00361FD7">
      <w:pPr>
        <w:pStyle w:val="BodyText"/>
        <w:spacing w:after="0"/>
        <w:rPr>
          <w:color w:val="C0504D" w:themeColor="accent2"/>
          <w:lang w:val="en-GB"/>
        </w:rPr>
      </w:pPr>
    </w:p>
    <w:p w:rsidR="00480BB9" w:rsidRPr="00B005C1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r w:rsidRPr="00BF6638">
        <w:t>References</w:t>
      </w:r>
    </w:p>
    <w:bookmarkStart w:id="8" w:name="_Ref206907750"/>
    <w:bookmarkStart w:id="9" w:name="_Ref165885010"/>
    <w:bookmarkStart w:id="10" w:name="_Ref166040295"/>
    <w:p w:rsidR="00480BB9" w:rsidRDefault="00BD1DE9" w:rsidP="00480BB9">
      <w:pPr>
        <w:pStyle w:val="Reference"/>
        <w:spacing w:after="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"ftp://www.3gpp.org/tsg_geran/TSG_GERAN/GERAN_34_Shenzhen/Docs/GP-070707.zip" </w:instrText>
      </w:r>
      <w:r>
        <w:rPr>
          <w:lang w:val="en-GB"/>
        </w:rPr>
        <w:fldChar w:fldCharType="separate"/>
      </w:r>
      <w:r>
        <w:rPr>
          <w:rStyle w:val="Hyperlink"/>
          <w:lang w:val="en-GB"/>
        </w:rPr>
        <w:t>GP-070707</w:t>
      </w:r>
      <w:r>
        <w:rPr>
          <w:lang w:val="en-GB"/>
        </w:rPr>
        <w:fldChar w:fldCharType="end"/>
      </w:r>
      <w:r w:rsidR="00480BB9">
        <w:rPr>
          <w:lang w:val="en-GB"/>
        </w:rPr>
        <w:t>, “Training Sequences for High Symbol Rate”, source Ericsson, TSG GERAN #34.</w:t>
      </w:r>
      <w:bookmarkEnd w:id="8"/>
    </w:p>
    <w:bookmarkStart w:id="11" w:name="_Ref206907732"/>
    <w:p w:rsidR="00480BB9" w:rsidRDefault="00BD1DE9" w:rsidP="00480BB9">
      <w:pPr>
        <w:pStyle w:val="Reference"/>
        <w:spacing w:after="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"ftp://www.3gpp.org/tsg_geran/TSG_GERAN/GERAN_32_Sophia_Antipolis/Docs/GP-062128.zip" </w:instrText>
      </w:r>
      <w:r>
        <w:rPr>
          <w:lang w:val="en-GB"/>
        </w:rPr>
        <w:fldChar w:fldCharType="separate"/>
      </w:r>
      <w:r>
        <w:rPr>
          <w:rStyle w:val="Hyperlink"/>
          <w:lang w:val="en-GB"/>
        </w:rPr>
        <w:t>GP-062128</w:t>
      </w:r>
      <w:r>
        <w:rPr>
          <w:lang w:val="en-GB"/>
        </w:rPr>
        <w:fldChar w:fldCharType="end"/>
      </w:r>
      <w:r w:rsidR="00480BB9" w:rsidRPr="00F57F7C">
        <w:rPr>
          <w:lang w:val="en-GB"/>
        </w:rPr>
        <w:t>, “Considerations of Designing Training Sequence Codes for Higher Order Modulations”, source Samsung, TSG GERAN #32.</w:t>
      </w:r>
      <w:bookmarkStart w:id="12" w:name="_Ref164666983"/>
      <w:bookmarkEnd w:id="9"/>
      <w:bookmarkEnd w:id="10"/>
      <w:bookmarkEnd w:id="11"/>
      <w:bookmarkEnd w:id="12"/>
    </w:p>
    <w:p w:rsidR="00480BB9" w:rsidRPr="00F57F7C" w:rsidRDefault="00480BB9" w:rsidP="00480BB9">
      <w:pPr>
        <w:pStyle w:val="BodyText"/>
        <w:rPr>
          <w:lang w:val="en-GB"/>
        </w:rPr>
      </w:pPr>
    </w:p>
    <w:p w:rsidR="00480BB9" w:rsidRDefault="00480BB9" w:rsidP="00480BB9">
      <w:pPr>
        <w:pStyle w:val="AppendixH1"/>
        <w:keepLines/>
        <w:tabs>
          <w:tab w:val="left" w:pos="851"/>
        </w:tabs>
        <w:spacing w:line="240" w:lineRule="auto"/>
      </w:pPr>
      <w:bookmarkStart w:id="13" w:name="_Ref387134149"/>
      <w:r>
        <w:lastRenderedPageBreak/>
        <w:t>Equivalence of rotational approaches</w:t>
      </w:r>
      <w:bookmarkEnd w:id="13"/>
    </w:p>
    <w:p w:rsidR="00480BB9" w:rsidRDefault="00BD39FC" w:rsidP="00480BB9">
      <w:pPr>
        <w:pStyle w:val="BodyText"/>
      </w:pPr>
      <w:r>
        <w:t>The most straight-</w:t>
      </w:r>
      <w:r w:rsidR="003E6B4B">
        <w:t xml:space="preserve">forward way to model cross correlations between sequences of different modulation </w:t>
      </w:r>
      <w:r>
        <w:t xml:space="preserve">(or same modulation) </w:t>
      </w:r>
      <w:r w:rsidR="003E6B4B">
        <w:t>is to</w:t>
      </w:r>
      <w:r>
        <w:t>:</w:t>
      </w:r>
    </w:p>
    <w:p w:rsidR="003E6B4B" w:rsidRDefault="003E6B4B" w:rsidP="003E6B4B">
      <w:pPr>
        <w:pStyle w:val="Body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Rotate </w:t>
      </w:r>
      <w:r w:rsidR="00BD39FC">
        <w:rPr>
          <w:lang w:val="en-GB"/>
        </w:rPr>
        <w:t xml:space="preserve">carrier according to carrier modulation and </w:t>
      </w:r>
      <w:r>
        <w:rPr>
          <w:lang w:val="en-GB"/>
        </w:rPr>
        <w:t xml:space="preserve">interferer according to </w:t>
      </w:r>
      <w:r w:rsidR="00BD39FC">
        <w:rPr>
          <w:lang w:val="en-GB"/>
        </w:rPr>
        <w:t>interfering</w:t>
      </w:r>
      <w:r>
        <w:rPr>
          <w:lang w:val="en-GB"/>
        </w:rPr>
        <w:t xml:space="preserve"> modulation and de-rotate </w:t>
      </w:r>
      <w:r w:rsidR="00BD39FC">
        <w:rPr>
          <w:lang w:val="en-GB"/>
        </w:rPr>
        <w:t>the received signal</w:t>
      </w:r>
      <w:r>
        <w:rPr>
          <w:lang w:val="en-GB"/>
        </w:rPr>
        <w:t xml:space="preserve"> according to the carrier modulation. Use least squares with un-rotated sequences.</w:t>
      </w:r>
    </w:p>
    <w:p w:rsidR="00BD39FC" w:rsidRDefault="00BD39FC" w:rsidP="003E6B4B">
      <w:pPr>
        <w:pStyle w:val="BodyText"/>
        <w:rPr>
          <w:lang w:val="en-GB"/>
        </w:rPr>
      </w:pPr>
      <w:r>
        <w:rPr>
          <w:lang w:val="en-GB"/>
        </w:rPr>
        <w:t xml:space="preserve">For simplicity </w:t>
      </w:r>
      <w:r w:rsidR="00C1039B">
        <w:rPr>
          <w:lang w:val="en-GB"/>
        </w:rPr>
        <w:t xml:space="preserve">in this case </w:t>
      </w:r>
      <w:r>
        <w:rPr>
          <w:lang w:val="en-GB"/>
        </w:rPr>
        <w:t>it is more convenient to:</w:t>
      </w:r>
    </w:p>
    <w:p w:rsidR="003E6B4B" w:rsidRDefault="00BD39FC" w:rsidP="00BD39FC">
      <w:pPr>
        <w:pStyle w:val="Body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  Rotate carrier according to carrier modulation and interferer according to interfering modulation, do not de-rotate. Use least squares with sequences rotated according to carrier modulation.</w:t>
      </w:r>
    </w:p>
    <w:p w:rsidR="00BD39FC" w:rsidRDefault="00BD39FC" w:rsidP="00BD39FC">
      <w:pPr>
        <w:pStyle w:val="BodyText"/>
      </w:pPr>
      <w:r>
        <w:rPr>
          <w:lang w:val="en-GB"/>
        </w:rPr>
        <w:t xml:space="preserve">For the purpose of calculating </w:t>
      </w:r>
      <w:r w:rsidRPr="00395860">
        <w:rPr>
          <w:position w:val="-14"/>
        </w:rPr>
        <w:object w:dxaOrig="1060" w:dyaOrig="400">
          <v:shape id="_x0000_i1110" type="#_x0000_t75" style="width:53.25pt;height:21.05pt" o:ole="">
            <v:imagedata r:id="rId67" o:title=""/>
          </v:shape>
          <o:OLEObject Type="Embed" ProgID="Equation.3" ShapeID="_x0000_i1110" DrawAspect="Content" ObjectID="_1470683584" r:id="rId170"/>
        </w:object>
      </w:r>
      <w:r>
        <w:t xml:space="preserve"> a) and b) are equivalent, </w:t>
      </w:r>
      <w:r w:rsidR="00C1039B">
        <w:t>this is shown below.</w:t>
      </w:r>
    </w:p>
    <w:p w:rsidR="00C1039B" w:rsidRDefault="00C1039B" w:rsidP="00BD39FC">
      <w:pPr>
        <w:pStyle w:val="BodyText"/>
      </w:pPr>
      <w:r>
        <w:t xml:space="preserve">Let </w:t>
      </w:r>
      <w:r w:rsidRPr="00C1039B">
        <w:rPr>
          <w:position w:val="-10"/>
        </w:rPr>
        <w:object w:dxaOrig="200" w:dyaOrig="320">
          <v:shape id="_x0000_i1111" type="#_x0000_t75" style="width:9.95pt;height:16.4pt" o:ole="">
            <v:imagedata r:id="rId171" o:title=""/>
          </v:shape>
          <o:OLEObject Type="Embed" ProgID="Equation.3" ShapeID="_x0000_i1111" DrawAspect="Content" ObjectID="_1470683585" r:id="rId172"/>
        </w:object>
      </w:r>
      <w:r>
        <w:t xml:space="preserve"> be the carrier modulation rotation and </w:t>
      </w:r>
      <w:r w:rsidR="001017E6" w:rsidRPr="00C1039B">
        <w:rPr>
          <w:position w:val="-10"/>
        </w:rPr>
        <w:object w:dxaOrig="220" w:dyaOrig="260">
          <v:shape id="_x0000_i1112" type="#_x0000_t75" style="width:11.1pt;height:13.45pt" o:ole="">
            <v:imagedata r:id="rId173" o:title=""/>
          </v:shape>
          <o:OLEObject Type="Embed" ProgID="Equation.3" ShapeID="_x0000_i1112" DrawAspect="Content" ObjectID="_1470683586" r:id="rId174"/>
        </w:object>
      </w:r>
      <w:r>
        <w:t xml:space="preserve"> be the interferer modulation rotation.</w:t>
      </w:r>
    </w:p>
    <w:p w:rsidR="00C1039B" w:rsidRDefault="007B0222" w:rsidP="00BD39FC">
      <w:pPr>
        <w:pStyle w:val="BodyText"/>
      </w:pPr>
      <w:r>
        <w:t>The rotated carrier can be expressed as</w:t>
      </w:r>
      <w:r w:rsidR="006800A9">
        <w:t>:</w:t>
      </w:r>
    </w:p>
    <w:p w:rsidR="007B0222" w:rsidRDefault="007B0222" w:rsidP="007B0222">
      <w:pPr>
        <w:pStyle w:val="BodyText"/>
        <w:jc w:val="center"/>
      </w:pPr>
      <w:r w:rsidRPr="007B0222">
        <w:rPr>
          <w:position w:val="-12"/>
        </w:rPr>
        <w:object w:dxaOrig="3100" w:dyaOrig="380">
          <v:shape id="_x0000_i1113" type="#_x0000_t75" style="width:156.3pt;height:18.75pt" o:ole="">
            <v:imagedata r:id="rId175" o:title=""/>
          </v:shape>
          <o:OLEObject Type="Embed" ProgID="Equation.3" ShapeID="_x0000_i1113" DrawAspect="Content" ObjectID="_1470683587" r:id="rId176"/>
        </w:object>
      </w:r>
    </w:p>
    <w:p w:rsidR="007B0222" w:rsidRDefault="006800A9" w:rsidP="007B0222">
      <w:pPr>
        <w:pStyle w:val="BodyText"/>
        <w:jc w:val="center"/>
      </w:pPr>
      <w:r w:rsidRPr="007B0222">
        <w:rPr>
          <w:position w:val="-68"/>
        </w:rPr>
        <w:object w:dxaOrig="6460" w:dyaOrig="1480">
          <v:shape id="_x0000_i1114" type="#_x0000_t75" style="width:323.1pt;height:74.35pt" o:ole="">
            <v:imagedata r:id="rId177" o:title=""/>
          </v:shape>
          <o:OLEObject Type="Embed" ProgID="Equation.3" ShapeID="_x0000_i1114" DrawAspect="Content" ObjectID="_1470683588" r:id="rId178"/>
        </w:object>
      </w:r>
    </w:p>
    <w:p w:rsidR="00BD39FC" w:rsidRDefault="006800A9" w:rsidP="00BD39FC">
      <w:pPr>
        <w:pStyle w:val="BodyText"/>
        <w:rPr>
          <w:lang w:val="en-GB"/>
        </w:rPr>
      </w:pPr>
      <w:r>
        <w:rPr>
          <w:lang w:val="en-GB"/>
        </w:rPr>
        <w:t>Similarly the rotated interferer can be expressed as:</w:t>
      </w:r>
    </w:p>
    <w:p w:rsidR="00480BB9" w:rsidRDefault="006800A9" w:rsidP="006800A9">
      <w:pPr>
        <w:pStyle w:val="BodyText"/>
        <w:jc w:val="center"/>
      </w:pPr>
      <w:r w:rsidRPr="006800A9">
        <w:rPr>
          <w:position w:val="-14"/>
        </w:rPr>
        <w:object w:dxaOrig="3260" w:dyaOrig="400">
          <v:shape id="_x0000_i1115" type="#_x0000_t75" style="width:162.75pt;height:21.05pt" o:ole="">
            <v:imagedata r:id="rId179" o:title=""/>
          </v:shape>
          <o:OLEObject Type="Embed" ProgID="Equation.3" ShapeID="_x0000_i1115" DrawAspect="Content" ObjectID="_1470683589" r:id="rId180"/>
        </w:object>
      </w:r>
    </w:p>
    <w:p w:rsidR="006800A9" w:rsidRDefault="006800A9" w:rsidP="006800A9">
      <w:pPr>
        <w:pStyle w:val="BodyText"/>
      </w:pPr>
      <w:r>
        <w:t xml:space="preserve">Some useful identities (valid both for </w:t>
      </w:r>
      <w:r w:rsidRPr="006800A9">
        <w:rPr>
          <w:position w:val="-10"/>
        </w:rPr>
        <w:object w:dxaOrig="200" w:dyaOrig="320">
          <v:shape id="_x0000_i1116" type="#_x0000_t75" style="width:9.95pt;height:16.4pt" o:ole="">
            <v:imagedata r:id="rId181" o:title=""/>
          </v:shape>
          <o:OLEObject Type="Embed" ProgID="Equation.3" ShapeID="_x0000_i1116" DrawAspect="Content" ObjectID="_1470683590" r:id="rId182"/>
        </w:object>
      </w:r>
      <w:r>
        <w:t xml:space="preserve"> </w:t>
      </w:r>
      <w:proofErr w:type="gramStart"/>
      <w:r>
        <w:t xml:space="preserve">and </w:t>
      </w:r>
      <w:proofErr w:type="gramEnd"/>
      <w:r w:rsidRPr="006800A9">
        <w:rPr>
          <w:position w:val="-10"/>
        </w:rPr>
        <w:object w:dxaOrig="220" w:dyaOrig="260">
          <v:shape id="_x0000_i1117" type="#_x0000_t75" style="width:11.1pt;height:13.45pt" o:ole="">
            <v:imagedata r:id="rId183" o:title=""/>
          </v:shape>
          <o:OLEObject Type="Embed" ProgID="Equation.3" ShapeID="_x0000_i1117" DrawAspect="Content" ObjectID="_1470683591" r:id="rId184"/>
        </w:object>
      </w:r>
      <w:r>
        <w:t>):</w:t>
      </w:r>
    </w:p>
    <w:p w:rsidR="006800A9" w:rsidRDefault="00E67FC9" w:rsidP="006800A9">
      <w:pPr>
        <w:pStyle w:val="BodyText"/>
      </w:pPr>
      <w:r w:rsidRPr="006800A9">
        <w:rPr>
          <w:position w:val="-10"/>
        </w:rPr>
        <w:object w:dxaOrig="2060" w:dyaOrig="360">
          <v:shape id="_x0000_i1118" type="#_x0000_t75" style="width:103.6pt;height:18.15pt" o:ole="">
            <v:imagedata r:id="rId185" o:title=""/>
          </v:shape>
          <o:OLEObject Type="Embed" ProgID="Equation.3" ShapeID="_x0000_i1118" DrawAspect="Content" ObjectID="_1470683592" r:id="rId186"/>
        </w:object>
      </w:r>
    </w:p>
    <w:p w:rsidR="006800A9" w:rsidRPr="008A7C16" w:rsidRDefault="00E67FC9" w:rsidP="006800A9">
      <w:pPr>
        <w:pStyle w:val="BodyText"/>
        <w:rPr>
          <w:lang w:val="en-GB"/>
        </w:rPr>
      </w:pPr>
      <w:r w:rsidRPr="00E67FC9">
        <w:rPr>
          <w:position w:val="-10"/>
        </w:rPr>
        <w:object w:dxaOrig="2400" w:dyaOrig="380">
          <v:shape id="_x0000_i1119" type="#_x0000_t75" style="width:120pt;height:18.75pt" o:ole="">
            <v:imagedata r:id="rId187" o:title=""/>
          </v:shape>
          <o:OLEObject Type="Embed" ProgID="Equation.3" ShapeID="_x0000_i1119" DrawAspect="Content" ObjectID="_1470683593" r:id="rId188"/>
        </w:object>
      </w:r>
    </w:p>
    <w:p w:rsidR="002A1B11" w:rsidRDefault="00E67FC9" w:rsidP="00480BB9">
      <w:r w:rsidRPr="002A0D29">
        <w:rPr>
          <w:position w:val="-10"/>
        </w:rPr>
        <w:object w:dxaOrig="7020" w:dyaOrig="420">
          <v:shape id="_x0000_i1120" type="#_x0000_t75" style="width:351.2pt;height:21.05pt" o:ole="">
            <v:imagedata r:id="rId189" o:title=""/>
          </v:shape>
          <o:OLEObject Type="Embed" ProgID="Equation.3" ShapeID="_x0000_i1120" DrawAspect="Content" ObjectID="_1470683594" r:id="rId190"/>
        </w:object>
      </w:r>
    </w:p>
    <w:p w:rsidR="00E67FC9" w:rsidRDefault="00E663C0" w:rsidP="00480BB9">
      <w:pPr>
        <w:rPr>
          <w:lang w:val="en-GB"/>
        </w:rPr>
      </w:pPr>
      <w:r>
        <w:rPr>
          <w:lang w:val="en-GB"/>
        </w:rPr>
        <w:t>The model for b) is</w:t>
      </w:r>
      <w:r w:rsidR="00A05C70">
        <w:rPr>
          <w:lang w:val="en-GB"/>
        </w:rPr>
        <w:t xml:space="preserve"> </w:t>
      </w:r>
    </w:p>
    <w:p w:rsidR="00A05C70" w:rsidRDefault="00E12763" w:rsidP="00A05C70">
      <w:pPr>
        <w:jc w:val="center"/>
      </w:pPr>
      <w:r w:rsidRPr="00A05C70">
        <w:rPr>
          <w:position w:val="-46"/>
        </w:rPr>
        <w:object w:dxaOrig="3000" w:dyaOrig="1040">
          <v:shape id="_x0000_i1121" type="#_x0000_t75" style="width:149.25pt;height:51.5pt" o:ole="">
            <v:imagedata r:id="rId191" o:title=""/>
          </v:shape>
          <o:OLEObject Type="Embed" ProgID="Equation.3" ShapeID="_x0000_i1121" DrawAspect="Content" ObjectID="_1470683595" r:id="rId192"/>
        </w:object>
      </w:r>
      <w:r w:rsidR="008745CB">
        <w:t>,</w:t>
      </w:r>
    </w:p>
    <w:p w:rsidR="00A05C70" w:rsidRDefault="00A05C70" w:rsidP="00A05C70">
      <w:pPr>
        <w:jc w:val="both"/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w:r w:rsidRPr="00A05C70">
        <w:rPr>
          <w:position w:val="-4"/>
        </w:rPr>
        <w:object w:dxaOrig="200" w:dyaOrig="200">
          <v:shape id="_x0000_i1122" type="#_x0000_t75" style="width:9.95pt;height:9.95pt" o:ole="">
            <v:imagedata r:id="rId193" o:title=""/>
          </v:shape>
          <o:OLEObject Type="Embed" ProgID="Equation.3" ShapeID="_x0000_i1122" DrawAspect="Content" ObjectID="_1470683596" r:id="rId194"/>
        </w:object>
      </w:r>
      <w:r>
        <w:rPr>
          <w:lang w:val="en-GB"/>
        </w:rPr>
        <w:t xml:space="preserve"> is the combined channel and Rx-filter which is assumed unknown and </w:t>
      </w:r>
      <w:r w:rsidRPr="00A05C70">
        <w:rPr>
          <w:position w:val="-10"/>
        </w:rPr>
        <w:object w:dxaOrig="260" w:dyaOrig="340">
          <v:shape id="_x0000_i1123" type="#_x0000_t75" style="width:13.45pt;height:17pt" o:ole="">
            <v:imagedata r:id="rId195" o:title=""/>
          </v:shape>
          <o:OLEObject Type="Embed" ProgID="Equation.3" ShapeID="_x0000_i1123" DrawAspect="Content" ObjectID="_1470683597" r:id="rId196"/>
        </w:object>
      </w:r>
      <w:r>
        <w:t xml:space="preserve"> is omitted based on results in Section</w:t>
      </w:r>
      <w:r w:rsidR="00BA364D">
        <w:t xml:space="preserve"> </w:t>
      </w:r>
      <w:r w:rsidR="00BA364D">
        <w:fldChar w:fldCharType="begin"/>
      </w:r>
      <w:r w:rsidR="00BA364D">
        <w:instrText xml:space="preserve"> REF _Ref387073198 \r \h </w:instrText>
      </w:r>
      <w:r w:rsidR="00BA364D">
        <w:fldChar w:fldCharType="separate"/>
      </w:r>
      <w:r w:rsidR="0049698E">
        <w:t>2.2.2.2</w:t>
      </w:r>
      <w:r w:rsidR="00BA364D">
        <w:fldChar w:fldCharType="end"/>
      </w:r>
      <w:r>
        <w:t>.</w:t>
      </w:r>
    </w:p>
    <w:p w:rsidR="00E663C0" w:rsidRDefault="00E663C0" w:rsidP="00E663C0">
      <w:pPr>
        <w:pStyle w:val="BodyText"/>
      </w:pPr>
      <w:r>
        <w:rPr>
          <w:lang w:val="en-GB"/>
        </w:rPr>
        <w:t xml:space="preserve">Similarly as in Section </w:t>
      </w:r>
      <w:r w:rsidR="00BA364D">
        <w:rPr>
          <w:lang w:val="en-GB"/>
        </w:rPr>
        <w:fldChar w:fldCharType="begin"/>
      </w:r>
      <w:r w:rsidR="00BA364D">
        <w:rPr>
          <w:lang w:val="en-GB"/>
        </w:rPr>
        <w:instrText xml:space="preserve"> REF _Ref387141801 \r \h </w:instrText>
      </w:r>
      <w:r w:rsidR="00BA364D">
        <w:rPr>
          <w:lang w:val="en-GB"/>
        </w:rPr>
      </w:r>
      <w:r w:rsidR="00BA364D">
        <w:rPr>
          <w:lang w:val="en-GB"/>
        </w:rPr>
        <w:fldChar w:fldCharType="separate"/>
      </w:r>
      <w:r w:rsidR="0049698E">
        <w:rPr>
          <w:lang w:val="en-GB"/>
        </w:rPr>
        <w:t>2.2.2.1</w:t>
      </w:r>
      <w:r w:rsidR="00BA364D">
        <w:rPr>
          <w:lang w:val="en-GB"/>
        </w:rPr>
        <w:fldChar w:fldCharType="end"/>
      </w:r>
    </w:p>
    <w:p w:rsidR="00E663C0" w:rsidRDefault="00E12763" w:rsidP="00E663C0">
      <w:pPr>
        <w:pStyle w:val="BodyText"/>
        <w:jc w:val="center"/>
      </w:pPr>
      <w:r w:rsidRPr="00FA053D">
        <w:rPr>
          <w:position w:val="-14"/>
        </w:rPr>
        <w:object w:dxaOrig="5220" w:dyaOrig="460">
          <v:shape id="_x0000_i1124" type="#_x0000_t75" style="width:260.5pt;height:23.4pt" o:ole="">
            <v:imagedata r:id="rId197" o:title=""/>
          </v:shape>
          <o:OLEObject Type="Embed" ProgID="Equation.3" ShapeID="_x0000_i1124" DrawAspect="Content" ObjectID="_1470683598" r:id="rId198"/>
        </w:object>
      </w:r>
      <w:r w:rsidR="008745CB">
        <w:t>.</w:t>
      </w:r>
    </w:p>
    <w:p w:rsidR="00FA053D" w:rsidRDefault="00FA053D" w:rsidP="00FA053D">
      <w:pPr>
        <w:pStyle w:val="BodyText"/>
      </w:pPr>
      <w:r>
        <w:t>Using the identities shown above yields</w:t>
      </w:r>
    </w:p>
    <w:p w:rsidR="00E663C0" w:rsidRDefault="008745CB" w:rsidP="00F102B2">
      <w:pPr>
        <w:jc w:val="center"/>
      </w:pPr>
      <w:r w:rsidRPr="00F102B2">
        <w:rPr>
          <w:position w:val="-40"/>
        </w:rPr>
        <w:object w:dxaOrig="7740" w:dyaOrig="920">
          <v:shape id="_x0000_i1125" type="#_x0000_t75" style="width:386.95pt;height:45.65pt" o:ole="">
            <v:imagedata r:id="rId199" o:title=""/>
          </v:shape>
          <o:OLEObject Type="Embed" ProgID="Equation.3" ShapeID="_x0000_i1125" DrawAspect="Content" ObjectID="_1470683599" r:id="rId200"/>
        </w:object>
      </w:r>
    </w:p>
    <w:p w:rsidR="00A05C70" w:rsidRDefault="00F102B2" w:rsidP="00A05C70">
      <w:pPr>
        <w:jc w:val="both"/>
        <w:rPr>
          <w:lang w:val="en-GB"/>
        </w:rPr>
      </w:pPr>
      <w:proofErr w:type="gramStart"/>
      <w:r>
        <w:rPr>
          <w:lang w:val="en-GB"/>
        </w:rPr>
        <w:t>which</w:t>
      </w:r>
      <w:proofErr w:type="gramEnd"/>
      <w:r>
        <w:rPr>
          <w:lang w:val="en-GB"/>
        </w:rPr>
        <w:t xml:space="preserve"> corresponds to</w:t>
      </w:r>
    </w:p>
    <w:p w:rsidR="00F102B2" w:rsidRDefault="00D57FF1" w:rsidP="00F102B2">
      <w:pPr>
        <w:jc w:val="center"/>
        <w:rPr>
          <w:lang w:val="en-GB"/>
        </w:rPr>
      </w:pPr>
      <w:r w:rsidRPr="00F102B2">
        <w:rPr>
          <w:position w:val="-40"/>
          <w:lang w:val="en-GB"/>
        </w:rPr>
        <w:object w:dxaOrig="3200" w:dyaOrig="720">
          <v:shape id="_x0000_i1126" type="#_x0000_t75" style="width:160.4pt;height:36.3pt" o:ole="">
            <v:imagedata r:id="rId201" o:title=""/>
          </v:shape>
          <o:OLEObject Type="Embed" ProgID="Equation.3" ShapeID="_x0000_i1126" DrawAspect="Content" ObjectID="_1470683600" r:id="rId202"/>
        </w:object>
      </w:r>
    </w:p>
    <w:p w:rsidR="007E7F5F" w:rsidRDefault="007E7F5F" w:rsidP="007E7F5F">
      <w:pPr>
        <w:jc w:val="both"/>
        <w:rPr>
          <w:lang w:val="en-GB"/>
        </w:rPr>
      </w:pPr>
      <w:proofErr w:type="gramStart"/>
      <w:r>
        <w:rPr>
          <w:lang w:val="en-GB"/>
        </w:rPr>
        <w:t>and</w:t>
      </w:r>
      <w:proofErr w:type="gramEnd"/>
      <w:r>
        <w:rPr>
          <w:lang w:val="en-GB"/>
        </w:rPr>
        <w:t xml:space="preserve"> the received signal</w:t>
      </w:r>
    </w:p>
    <w:p w:rsidR="007E7F5F" w:rsidRDefault="008745CB" w:rsidP="007E7F5F">
      <w:pPr>
        <w:jc w:val="center"/>
      </w:pPr>
      <w:r w:rsidRPr="008A774E">
        <w:rPr>
          <w:position w:val="-64"/>
        </w:rPr>
        <w:object w:dxaOrig="3960" w:dyaOrig="1400">
          <v:shape id="_x0000_i1127" type="#_x0000_t75" style="width:197.85pt;height:69.65pt" o:ole="">
            <v:imagedata r:id="rId203" o:title=""/>
          </v:shape>
          <o:OLEObject Type="Embed" ProgID="Equation.3" ShapeID="_x0000_i1127" DrawAspect="Content" ObjectID="_1470683601" r:id="rId204"/>
        </w:object>
      </w:r>
      <w:r w:rsidR="007E7F5F" w:rsidRPr="007E7F5F">
        <w:rPr>
          <w:position w:val="-10"/>
        </w:rPr>
        <w:object w:dxaOrig="180" w:dyaOrig="340">
          <v:shape id="_x0000_i1128" type="#_x0000_t75" style="width:8.8pt;height:17pt" o:ole="">
            <v:imagedata r:id="rId205" o:title=""/>
          </v:shape>
          <o:OLEObject Type="Embed" ProgID="Equation.3" ShapeID="_x0000_i1128" DrawAspect="Content" ObjectID="_1470683602" r:id="rId206"/>
        </w:object>
      </w:r>
      <w:r>
        <w:t>.</w:t>
      </w:r>
    </w:p>
    <w:p w:rsidR="008A774E" w:rsidRDefault="008A774E" w:rsidP="008A774E">
      <w:pPr>
        <w:jc w:val="both"/>
      </w:pPr>
      <w:r>
        <w:t xml:space="preserve">The term </w:t>
      </w:r>
      <w:r w:rsidRPr="008A774E">
        <w:rPr>
          <w:position w:val="-10"/>
        </w:rPr>
        <w:object w:dxaOrig="260" w:dyaOrig="360">
          <v:shape id="_x0000_i1129" type="#_x0000_t75" style="width:13.45pt;height:18.15pt" o:ole="">
            <v:imagedata r:id="rId207" o:title=""/>
          </v:shape>
          <o:OLEObject Type="Embed" ProgID="Equation.3" ShapeID="_x0000_i1129" DrawAspect="Content" ObjectID="_1470683603" r:id="rId208"/>
        </w:object>
      </w:r>
      <w:r>
        <w:t xml:space="preserve"> is the de-rotation with the rotation of the carrier, hence</w:t>
      </w:r>
      <w:r w:rsidR="00D57FF1">
        <w:t xml:space="preserve"> the model above is a).</w:t>
      </w:r>
    </w:p>
    <w:p w:rsidR="008A774E" w:rsidRDefault="00D57FF1" w:rsidP="008A774E">
      <w:pPr>
        <w:jc w:val="center"/>
      </w:pPr>
      <w:r w:rsidRPr="008A774E">
        <w:rPr>
          <w:position w:val="-36"/>
        </w:rPr>
        <w:object w:dxaOrig="3580" w:dyaOrig="840">
          <v:shape id="_x0000_i1130" type="#_x0000_t75" style="width:179.7pt;height:42.15pt" o:ole="">
            <v:imagedata r:id="rId209" o:title=""/>
          </v:shape>
          <o:OLEObject Type="Embed" ProgID="Equation.3" ShapeID="_x0000_i1130" DrawAspect="Content" ObjectID="_1470683604" r:id="rId210"/>
        </w:object>
      </w:r>
    </w:p>
    <w:p w:rsidR="00D57FF1" w:rsidRDefault="00D57FF1" w:rsidP="00D57FF1">
      <w:pPr>
        <w:jc w:val="both"/>
      </w:pPr>
      <w:r>
        <w:t xml:space="preserve">Which proves that when calculating </w:t>
      </w:r>
      <w:r w:rsidRPr="00395860">
        <w:rPr>
          <w:position w:val="-14"/>
        </w:rPr>
        <w:object w:dxaOrig="1060" w:dyaOrig="400">
          <v:shape id="_x0000_i1131" type="#_x0000_t75" style="width:53.25pt;height:21.05pt" o:ole="">
            <v:imagedata r:id="rId67" o:title=""/>
          </v:shape>
          <o:OLEObject Type="Embed" ProgID="Equation.3" ShapeID="_x0000_i1131" DrawAspect="Content" ObjectID="_1470683605" r:id="rId211"/>
        </w:object>
      </w:r>
      <w:r>
        <w:t xml:space="preserve"> a) and b) are equivalent.</w:t>
      </w:r>
    </w:p>
    <w:p w:rsidR="00D57FF1" w:rsidRPr="009E7E65" w:rsidRDefault="00D57FF1" w:rsidP="00D57FF1">
      <w:pPr>
        <w:jc w:val="both"/>
      </w:pPr>
    </w:p>
    <w:sectPr w:rsidR="00D57FF1" w:rsidRPr="009E7E65" w:rsidSect="002D4FA5">
      <w:headerReference w:type="default" r:id="rId212"/>
      <w:footerReference w:type="default" r:id="rId213"/>
      <w:headerReference w:type="first" r:id="rId214"/>
      <w:footerReference w:type="first" r:id="rId2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5DA" w:rsidRDefault="001915DA">
      <w:r>
        <w:separator/>
      </w:r>
    </w:p>
  </w:endnote>
  <w:endnote w:type="continuationSeparator" w:id="0">
    <w:p w:rsidR="001915DA" w:rsidRDefault="0019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7056">
      <w:rPr>
        <w:rStyle w:val="PageNumber"/>
        <w:noProof/>
      </w:rPr>
      <w:t>8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7056">
      <w:rPr>
        <w:rStyle w:val="PageNumber"/>
        <w:noProof/>
      </w:rPr>
      <w:t>12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705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7056">
      <w:rPr>
        <w:rStyle w:val="PageNumber"/>
        <w:noProof/>
      </w:rPr>
      <w:t>12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5DA" w:rsidRDefault="001915DA">
      <w:r>
        <w:separator/>
      </w:r>
    </w:p>
  </w:footnote>
  <w:footnote w:type="continuationSeparator" w:id="0">
    <w:p w:rsidR="001915DA" w:rsidRDefault="00191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Pr="00A45EA4" w:rsidRDefault="00B345D3" w:rsidP="00A45EA4">
    <w:pPr>
      <w:pStyle w:val="Header"/>
      <w:rPr>
        <w:lang w:val="sv-SE"/>
      </w:rPr>
    </w:pPr>
    <w:r>
      <w:rPr>
        <w:lang w:val="sv-SE"/>
      </w:rPr>
      <w:t>3GPP TSG GERAN#6</w:t>
    </w:r>
    <w:r w:rsidR="00224274">
      <w:rPr>
        <w:lang w:val="sv-SE"/>
      </w:rPr>
      <w:t>3</w:t>
    </w:r>
    <w:r w:rsidR="00224274">
      <w:rPr>
        <w:lang w:val="sv-SE"/>
      </w:rPr>
      <w:tab/>
    </w:r>
    <w:r w:rsidR="00224274">
      <w:rPr>
        <w:lang w:val="sv-SE"/>
      </w:rPr>
      <w:tab/>
      <w:t>GP-</w:t>
    </w:r>
    <w:r w:rsidR="001F0623">
      <w:rPr>
        <w:lang w:val="sv-SE"/>
      </w:rPr>
      <w:t>140</w:t>
    </w:r>
    <w:r w:rsidR="00DA7056">
      <w:rPr>
        <w:lang w:val="sv-SE"/>
      </w:rPr>
      <w:t>646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 w:rsidP="0015360B">
    <w:pPr>
      <w:pStyle w:val="Header"/>
      <w:spacing w:after="0"/>
      <w:rPr>
        <w:lang w:val="it-IT"/>
      </w:rPr>
    </w:pPr>
    <w:r w:rsidRPr="00DA7056">
      <w:t>3GPP TSG GERAN</w:t>
    </w:r>
    <w:r w:rsidR="00224274" w:rsidRPr="00DA7056">
      <w:t>#63</w:t>
    </w:r>
    <w:r w:rsidRPr="00DA7056">
      <w:tab/>
    </w:r>
    <w:r w:rsidRPr="00DA7056">
      <w:tab/>
    </w:r>
    <w:r w:rsidR="00224274">
      <w:rPr>
        <w:lang w:val="it-IT"/>
      </w:rPr>
      <w:t>GP-</w:t>
    </w:r>
    <w:r w:rsidR="001F0623">
      <w:rPr>
        <w:lang w:val="it-IT"/>
      </w:rPr>
      <w:t>140</w:t>
    </w:r>
    <w:r w:rsidR="00DA7056">
      <w:rPr>
        <w:lang w:val="it-IT"/>
      </w:rPr>
      <w:t>646</w:t>
    </w:r>
  </w:p>
  <w:p w:rsidR="00B77FDF" w:rsidRPr="00F171F5" w:rsidRDefault="00A97B7B" w:rsidP="0015360B">
    <w:pPr>
      <w:pStyle w:val="Header"/>
      <w:spacing w:after="0"/>
      <w:rPr>
        <w:lang w:val="it-IT"/>
      </w:rPr>
    </w:pPr>
    <w:r w:rsidRPr="00A97B7B">
      <w:rPr>
        <w:lang w:val="it-IT"/>
      </w:rPr>
      <w:t>Ljubljana</w:t>
    </w:r>
    <w:r w:rsidR="00B77FDF" w:rsidRPr="00A97B7B">
      <w:rPr>
        <w:lang w:val="it-IT"/>
      </w:rPr>
      <w:t xml:space="preserve">, </w:t>
    </w:r>
    <w:r w:rsidRPr="00A97B7B">
      <w:rPr>
        <w:lang w:val="it-IT"/>
      </w:rPr>
      <w:t>Slovenia</w:t>
    </w:r>
    <w:r w:rsidR="00B77FDF">
      <w:rPr>
        <w:lang w:val="it-IT"/>
      </w:rPr>
      <w:tab/>
    </w:r>
    <w:r w:rsidR="00B77FDF">
      <w:rPr>
        <w:lang w:val="it-IT"/>
      </w:rPr>
      <w:tab/>
      <w:t>Agenda item 7.1.5.2.4</w:t>
    </w:r>
  </w:p>
  <w:p w:rsidR="005474A4" w:rsidRDefault="00A97B7B" w:rsidP="0015360B">
    <w:pPr>
      <w:pStyle w:val="Header"/>
      <w:spacing w:after="0"/>
    </w:pPr>
    <w:bookmarkStart w:id="15" w:name="_Ref515183447"/>
    <w:bookmarkEnd w:id="15"/>
    <w:r w:rsidRPr="00A97B7B">
      <w:t>26</w:t>
    </w:r>
    <w:r w:rsidRPr="00A97B7B">
      <w:rPr>
        <w:vertAlign w:val="superscript"/>
      </w:rPr>
      <w:t>th</w:t>
    </w:r>
    <w:r w:rsidRPr="00A97B7B">
      <w:t xml:space="preserve"> - 28</w:t>
    </w:r>
    <w:r w:rsidRPr="00A97B7B">
      <w:rPr>
        <w:vertAlign w:val="superscript"/>
      </w:rPr>
      <w:t>th</w:t>
    </w:r>
    <w:r w:rsidRPr="00A97B7B">
      <w:t xml:space="preserve"> </w:t>
    </w:r>
    <w:r>
      <w:t xml:space="preserve">of </w:t>
    </w:r>
    <w:r w:rsidRPr="00A97B7B">
      <w:t>Aug</w:t>
    </w:r>
    <w:r>
      <w:t>,</w:t>
    </w:r>
    <w:r w:rsidRPr="00A97B7B">
      <w:t xml:space="preserve"> 2014</w:t>
    </w:r>
  </w:p>
  <w:p w:rsidR="005474A4" w:rsidRPr="00264773" w:rsidRDefault="005474A4" w:rsidP="0015360B">
    <w:pPr>
      <w:pStyle w:val="Header"/>
      <w:spacing w:after="0"/>
      <w:rPr>
        <w:snapToGrid w:val="0"/>
      </w:rPr>
    </w:pPr>
    <w:r w:rsidRPr="00264773">
      <w:t xml:space="preserve">Source: </w:t>
    </w:r>
    <w:r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34E8A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D28F7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1A69242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D6577"/>
    <w:multiLevelType w:val="hybridMultilevel"/>
    <w:tmpl w:val="9A08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EB01C5"/>
    <w:multiLevelType w:val="hybridMultilevel"/>
    <w:tmpl w:val="0ADCF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F10600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4CC613FC"/>
    <w:multiLevelType w:val="hybridMultilevel"/>
    <w:tmpl w:val="78A82246"/>
    <w:lvl w:ilvl="0" w:tplc="D4D8E28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D3CBA"/>
    <w:multiLevelType w:val="multilevel"/>
    <w:tmpl w:val="EFA4108A"/>
    <w:lvl w:ilvl="0">
      <w:start w:val="1"/>
      <w:numFmt w:val="lowerLetter"/>
      <w:pStyle w:val="Heading2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7247FB"/>
    <w:multiLevelType w:val="hybridMultilevel"/>
    <w:tmpl w:val="32AE88D4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A97676"/>
    <w:multiLevelType w:val="hybridMultilevel"/>
    <w:tmpl w:val="D7B8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DD313E"/>
    <w:multiLevelType w:val="hybridMultilevel"/>
    <w:tmpl w:val="8C78654C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5978EA"/>
    <w:multiLevelType w:val="hybridMultilevel"/>
    <w:tmpl w:val="114E42EC"/>
    <w:lvl w:ilvl="0" w:tplc="32B81E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447863"/>
    <w:multiLevelType w:val="hybridMultilevel"/>
    <w:tmpl w:val="A468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6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7"/>
  </w:num>
  <w:num w:numId="13">
    <w:abstractNumId w:val="0"/>
  </w:num>
  <w:num w:numId="14">
    <w:abstractNumId w:val="18"/>
  </w:num>
  <w:num w:numId="15">
    <w:abstractNumId w:val="17"/>
  </w:num>
  <w:num w:numId="16">
    <w:abstractNumId w:val="19"/>
  </w:num>
  <w:num w:numId="17">
    <w:abstractNumId w:val="8"/>
  </w:num>
  <w:num w:numId="18">
    <w:abstractNumId w:val="22"/>
  </w:num>
  <w:num w:numId="19">
    <w:abstractNumId w:val="10"/>
  </w:num>
  <w:num w:numId="20">
    <w:abstractNumId w:val="14"/>
  </w:num>
  <w:num w:numId="21">
    <w:abstractNumId w:val="21"/>
  </w:num>
  <w:num w:numId="22">
    <w:abstractNumId w:val="13"/>
  </w:num>
  <w:num w:numId="23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3FE"/>
    <w:rsid w:val="000140A6"/>
    <w:rsid w:val="00015C59"/>
    <w:rsid w:val="00015D3A"/>
    <w:rsid w:val="00016C26"/>
    <w:rsid w:val="000170F2"/>
    <w:rsid w:val="000203B4"/>
    <w:rsid w:val="00020593"/>
    <w:rsid w:val="00020E2E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3DC"/>
    <w:rsid w:val="00026F40"/>
    <w:rsid w:val="0002751E"/>
    <w:rsid w:val="00032747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60F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233D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CEA"/>
    <w:rsid w:val="000C0EF3"/>
    <w:rsid w:val="000C23B4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028B"/>
    <w:rsid w:val="000F28EE"/>
    <w:rsid w:val="000F2A5E"/>
    <w:rsid w:val="000F3F66"/>
    <w:rsid w:val="000F4D16"/>
    <w:rsid w:val="000F56BC"/>
    <w:rsid w:val="000F57C1"/>
    <w:rsid w:val="000F788A"/>
    <w:rsid w:val="00100EDF"/>
    <w:rsid w:val="001017E6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40A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1CC7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5CE2"/>
    <w:rsid w:val="001865CD"/>
    <w:rsid w:val="00186826"/>
    <w:rsid w:val="00186BB6"/>
    <w:rsid w:val="001873BB"/>
    <w:rsid w:val="001879A6"/>
    <w:rsid w:val="00187FFC"/>
    <w:rsid w:val="00190AED"/>
    <w:rsid w:val="001915DA"/>
    <w:rsid w:val="001919BD"/>
    <w:rsid w:val="00192386"/>
    <w:rsid w:val="001924EE"/>
    <w:rsid w:val="001925A1"/>
    <w:rsid w:val="0019274D"/>
    <w:rsid w:val="0019378B"/>
    <w:rsid w:val="00193BE6"/>
    <w:rsid w:val="0019426B"/>
    <w:rsid w:val="00194B00"/>
    <w:rsid w:val="00196B77"/>
    <w:rsid w:val="001A0273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095"/>
    <w:rsid w:val="001C03F9"/>
    <w:rsid w:val="001C0F49"/>
    <w:rsid w:val="001C2F0C"/>
    <w:rsid w:val="001C34D8"/>
    <w:rsid w:val="001C4C18"/>
    <w:rsid w:val="001C51B3"/>
    <w:rsid w:val="001C523F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0E2"/>
    <w:rsid w:val="001E5F92"/>
    <w:rsid w:val="001E62FE"/>
    <w:rsid w:val="001F00FD"/>
    <w:rsid w:val="001F0623"/>
    <w:rsid w:val="001F0EE0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3AB"/>
    <w:rsid w:val="00220D2A"/>
    <w:rsid w:val="00223B6C"/>
    <w:rsid w:val="00223BEE"/>
    <w:rsid w:val="00223DD7"/>
    <w:rsid w:val="00224274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0E3"/>
    <w:rsid w:val="00246D03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2B5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18A4"/>
    <w:rsid w:val="002818C1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55E8"/>
    <w:rsid w:val="002B68B3"/>
    <w:rsid w:val="002B6A64"/>
    <w:rsid w:val="002B7360"/>
    <w:rsid w:val="002C0170"/>
    <w:rsid w:val="002C0369"/>
    <w:rsid w:val="002C168B"/>
    <w:rsid w:val="002C20B2"/>
    <w:rsid w:val="002C3AC9"/>
    <w:rsid w:val="002C42B8"/>
    <w:rsid w:val="002C631C"/>
    <w:rsid w:val="002C6B98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1D9"/>
    <w:rsid w:val="003063A5"/>
    <w:rsid w:val="003065C4"/>
    <w:rsid w:val="00307D88"/>
    <w:rsid w:val="003107ED"/>
    <w:rsid w:val="003119CA"/>
    <w:rsid w:val="00312FC6"/>
    <w:rsid w:val="003134BB"/>
    <w:rsid w:val="00313A9F"/>
    <w:rsid w:val="00314275"/>
    <w:rsid w:val="00315D93"/>
    <w:rsid w:val="00320AA7"/>
    <w:rsid w:val="003232C4"/>
    <w:rsid w:val="00326141"/>
    <w:rsid w:val="00326F52"/>
    <w:rsid w:val="00327449"/>
    <w:rsid w:val="003278F5"/>
    <w:rsid w:val="00330211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6ED2"/>
    <w:rsid w:val="00360675"/>
    <w:rsid w:val="00360C7D"/>
    <w:rsid w:val="00360E32"/>
    <w:rsid w:val="0036197A"/>
    <w:rsid w:val="00361FD7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548A"/>
    <w:rsid w:val="00375CB7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43B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B7F0C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D63DC"/>
    <w:rsid w:val="003E0239"/>
    <w:rsid w:val="003E13BA"/>
    <w:rsid w:val="003E1AF7"/>
    <w:rsid w:val="003E2CE0"/>
    <w:rsid w:val="003E5917"/>
    <w:rsid w:val="003E6521"/>
    <w:rsid w:val="003E660C"/>
    <w:rsid w:val="003E6B4B"/>
    <w:rsid w:val="003E730A"/>
    <w:rsid w:val="003F08A4"/>
    <w:rsid w:val="003F0E0F"/>
    <w:rsid w:val="003F10F2"/>
    <w:rsid w:val="003F117F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5465"/>
    <w:rsid w:val="00416D0D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882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812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59"/>
    <w:rsid w:val="00474DAD"/>
    <w:rsid w:val="00477BC7"/>
    <w:rsid w:val="00477E7F"/>
    <w:rsid w:val="00477F1D"/>
    <w:rsid w:val="004807A0"/>
    <w:rsid w:val="00480A76"/>
    <w:rsid w:val="00480BB9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698E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051B"/>
    <w:rsid w:val="004B1554"/>
    <w:rsid w:val="004B164D"/>
    <w:rsid w:val="004B2D85"/>
    <w:rsid w:val="004B4296"/>
    <w:rsid w:val="004B4802"/>
    <w:rsid w:val="004B560E"/>
    <w:rsid w:val="004B6C8B"/>
    <w:rsid w:val="004B7181"/>
    <w:rsid w:val="004C2CCA"/>
    <w:rsid w:val="004C3258"/>
    <w:rsid w:val="004C38D3"/>
    <w:rsid w:val="004C4B4D"/>
    <w:rsid w:val="004C7679"/>
    <w:rsid w:val="004C7D78"/>
    <w:rsid w:val="004D04B3"/>
    <w:rsid w:val="004D25AA"/>
    <w:rsid w:val="004D2E22"/>
    <w:rsid w:val="004D3A07"/>
    <w:rsid w:val="004D3D26"/>
    <w:rsid w:val="004D429D"/>
    <w:rsid w:val="004D48C6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49F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0EF"/>
    <w:rsid w:val="00517EE8"/>
    <w:rsid w:val="00520CFF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2F70"/>
    <w:rsid w:val="00533CB5"/>
    <w:rsid w:val="00534785"/>
    <w:rsid w:val="00536221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4A4"/>
    <w:rsid w:val="00547862"/>
    <w:rsid w:val="00550447"/>
    <w:rsid w:val="005514A5"/>
    <w:rsid w:val="00552484"/>
    <w:rsid w:val="00552682"/>
    <w:rsid w:val="00552B26"/>
    <w:rsid w:val="00555BE3"/>
    <w:rsid w:val="0055641B"/>
    <w:rsid w:val="00557068"/>
    <w:rsid w:val="0056018D"/>
    <w:rsid w:val="00560496"/>
    <w:rsid w:val="00561CD5"/>
    <w:rsid w:val="0056381C"/>
    <w:rsid w:val="0056398F"/>
    <w:rsid w:val="00564D8B"/>
    <w:rsid w:val="005654BF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A7A1F"/>
    <w:rsid w:val="005A7FA1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1866"/>
    <w:rsid w:val="005C20F2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1951"/>
    <w:rsid w:val="005D241E"/>
    <w:rsid w:val="005D406C"/>
    <w:rsid w:val="005D6473"/>
    <w:rsid w:val="005D6795"/>
    <w:rsid w:val="005D6862"/>
    <w:rsid w:val="005E0483"/>
    <w:rsid w:val="005E0B92"/>
    <w:rsid w:val="005E18DA"/>
    <w:rsid w:val="005E2299"/>
    <w:rsid w:val="005E2BCB"/>
    <w:rsid w:val="005E2CBC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7BB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5BDD"/>
    <w:rsid w:val="00601C5D"/>
    <w:rsid w:val="00601E50"/>
    <w:rsid w:val="0060466E"/>
    <w:rsid w:val="006046DD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3B1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A94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00A9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C3B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C7AC8"/>
    <w:rsid w:val="006D0AE5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1B0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79D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65C"/>
    <w:rsid w:val="007219B5"/>
    <w:rsid w:val="007221BC"/>
    <w:rsid w:val="00723631"/>
    <w:rsid w:val="00723B7C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84D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6D00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3CC3"/>
    <w:rsid w:val="007A4C65"/>
    <w:rsid w:val="007A4E30"/>
    <w:rsid w:val="007A53E8"/>
    <w:rsid w:val="007A5720"/>
    <w:rsid w:val="007A5935"/>
    <w:rsid w:val="007A6D60"/>
    <w:rsid w:val="007A732B"/>
    <w:rsid w:val="007A7AF1"/>
    <w:rsid w:val="007B0222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E7F5F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526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CE5"/>
    <w:rsid w:val="00872D05"/>
    <w:rsid w:val="008734E2"/>
    <w:rsid w:val="00873C95"/>
    <w:rsid w:val="00874384"/>
    <w:rsid w:val="008745CB"/>
    <w:rsid w:val="0087552D"/>
    <w:rsid w:val="00880188"/>
    <w:rsid w:val="008805F6"/>
    <w:rsid w:val="0088144E"/>
    <w:rsid w:val="0088226C"/>
    <w:rsid w:val="00882F60"/>
    <w:rsid w:val="00883E2E"/>
    <w:rsid w:val="0088478A"/>
    <w:rsid w:val="008854EF"/>
    <w:rsid w:val="00886750"/>
    <w:rsid w:val="00887089"/>
    <w:rsid w:val="008876AA"/>
    <w:rsid w:val="00890121"/>
    <w:rsid w:val="00890C31"/>
    <w:rsid w:val="00892627"/>
    <w:rsid w:val="00894748"/>
    <w:rsid w:val="00894C37"/>
    <w:rsid w:val="008968E2"/>
    <w:rsid w:val="00896C0F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A774E"/>
    <w:rsid w:val="008B0DF1"/>
    <w:rsid w:val="008B1A20"/>
    <w:rsid w:val="008B262B"/>
    <w:rsid w:val="008B4A80"/>
    <w:rsid w:val="008B5E54"/>
    <w:rsid w:val="008B6679"/>
    <w:rsid w:val="008B6FA5"/>
    <w:rsid w:val="008B7C5D"/>
    <w:rsid w:val="008C0D9B"/>
    <w:rsid w:val="008C1D05"/>
    <w:rsid w:val="008C2448"/>
    <w:rsid w:val="008C2D27"/>
    <w:rsid w:val="008C3853"/>
    <w:rsid w:val="008C485E"/>
    <w:rsid w:val="008C52FE"/>
    <w:rsid w:val="008C64C4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3A4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36E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6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6AF6"/>
    <w:rsid w:val="00947670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9B1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62B1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0A30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E7E65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BE3"/>
    <w:rsid w:val="00A00C65"/>
    <w:rsid w:val="00A01256"/>
    <w:rsid w:val="00A02C11"/>
    <w:rsid w:val="00A03D34"/>
    <w:rsid w:val="00A03DE4"/>
    <w:rsid w:val="00A04711"/>
    <w:rsid w:val="00A04E73"/>
    <w:rsid w:val="00A04FB3"/>
    <w:rsid w:val="00A05BD7"/>
    <w:rsid w:val="00A05C70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7334"/>
    <w:rsid w:val="00A312FD"/>
    <w:rsid w:val="00A31A4F"/>
    <w:rsid w:val="00A31DA9"/>
    <w:rsid w:val="00A33DBD"/>
    <w:rsid w:val="00A359D3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B90"/>
    <w:rsid w:val="00A45E50"/>
    <w:rsid w:val="00A45EA4"/>
    <w:rsid w:val="00A46D85"/>
    <w:rsid w:val="00A504CC"/>
    <w:rsid w:val="00A50C45"/>
    <w:rsid w:val="00A50EC7"/>
    <w:rsid w:val="00A50EDA"/>
    <w:rsid w:val="00A51C2B"/>
    <w:rsid w:val="00A51DCE"/>
    <w:rsid w:val="00A53A92"/>
    <w:rsid w:val="00A54DAA"/>
    <w:rsid w:val="00A55F52"/>
    <w:rsid w:val="00A57284"/>
    <w:rsid w:val="00A608B5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5032"/>
    <w:rsid w:val="00A771FE"/>
    <w:rsid w:val="00A77903"/>
    <w:rsid w:val="00A80A21"/>
    <w:rsid w:val="00A81F16"/>
    <w:rsid w:val="00A835C1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8C6"/>
    <w:rsid w:val="00A96EE1"/>
    <w:rsid w:val="00A97B7B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29D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4CA8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5D3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2D4F"/>
    <w:rsid w:val="00B536BA"/>
    <w:rsid w:val="00B54A99"/>
    <w:rsid w:val="00B54B77"/>
    <w:rsid w:val="00B55CB0"/>
    <w:rsid w:val="00B566E5"/>
    <w:rsid w:val="00B60581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FDF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4A50"/>
    <w:rsid w:val="00B977B8"/>
    <w:rsid w:val="00BA0471"/>
    <w:rsid w:val="00BA0BC2"/>
    <w:rsid w:val="00BA0C2D"/>
    <w:rsid w:val="00BA0C40"/>
    <w:rsid w:val="00BA10DA"/>
    <w:rsid w:val="00BA364D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45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DE9"/>
    <w:rsid w:val="00BD2C5E"/>
    <w:rsid w:val="00BD3224"/>
    <w:rsid w:val="00BD39FC"/>
    <w:rsid w:val="00BD45EA"/>
    <w:rsid w:val="00BD4B63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056"/>
    <w:rsid w:val="00C063BB"/>
    <w:rsid w:val="00C067E5"/>
    <w:rsid w:val="00C06D53"/>
    <w:rsid w:val="00C07E91"/>
    <w:rsid w:val="00C1017C"/>
    <w:rsid w:val="00C10287"/>
    <w:rsid w:val="00C1039B"/>
    <w:rsid w:val="00C10472"/>
    <w:rsid w:val="00C10655"/>
    <w:rsid w:val="00C113EC"/>
    <w:rsid w:val="00C12367"/>
    <w:rsid w:val="00C1374D"/>
    <w:rsid w:val="00C13CEC"/>
    <w:rsid w:val="00C13D45"/>
    <w:rsid w:val="00C13F94"/>
    <w:rsid w:val="00C14121"/>
    <w:rsid w:val="00C1487A"/>
    <w:rsid w:val="00C150B4"/>
    <w:rsid w:val="00C1522B"/>
    <w:rsid w:val="00C15431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27D97"/>
    <w:rsid w:val="00C3248B"/>
    <w:rsid w:val="00C328F9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1E4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14D"/>
    <w:rsid w:val="00C87142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0A0"/>
    <w:rsid w:val="00CB211F"/>
    <w:rsid w:val="00CB244B"/>
    <w:rsid w:val="00CB252A"/>
    <w:rsid w:val="00CB36B1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035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5B2B"/>
    <w:rsid w:val="00CF6C69"/>
    <w:rsid w:val="00D01664"/>
    <w:rsid w:val="00D030EA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26C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845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57FF1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5900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316"/>
    <w:rsid w:val="00D836B3"/>
    <w:rsid w:val="00D83EB6"/>
    <w:rsid w:val="00D85013"/>
    <w:rsid w:val="00D85AE6"/>
    <w:rsid w:val="00D85AEB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056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2C14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763"/>
    <w:rsid w:val="00E12AF6"/>
    <w:rsid w:val="00E12EB1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DE0"/>
    <w:rsid w:val="00E663C0"/>
    <w:rsid w:val="00E67798"/>
    <w:rsid w:val="00E67FC9"/>
    <w:rsid w:val="00E7147A"/>
    <w:rsid w:val="00E717B6"/>
    <w:rsid w:val="00E71AFE"/>
    <w:rsid w:val="00E71BA4"/>
    <w:rsid w:val="00E71FB6"/>
    <w:rsid w:val="00E721BA"/>
    <w:rsid w:val="00E7253E"/>
    <w:rsid w:val="00E725DF"/>
    <w:rsid w:val="00E731B3"/>
    <w:rsid w:val="00E7452F"/>
    <w:rsid w:val="00E74D07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55A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A04"/>
    <w:rsid w:val="00EF056A"/>
    <w:rsid w:val="00EF0FF3"/>
    <w:rsid w:val="00EF1543"/>
    <w:rsid w:val="00EF44CC"/>
    <w:rsid w:val="00EF4B83"/>
    <w:rsid w:val="00EF50B5"/>
    <w:rsid w:val="00EF5A0A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B2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3A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17AF"/>
    <w:rsid w:val="00F51B50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53D"/>
    <w:rsid w:val="00FA14DF"/>
    <w:rsid w:val="00FA2191"/>
    <w:rsid w:val="00FA273A"/>
    <w:rsid w:val="00FA278D"/>
    <w:rsid w:val="00FA3BD7"/>
    <w:rsid w:val="00FA52B0"/>
    <w:rsid w:val="00FA5936"/>
    <w:rsid w:val="00FA5BAC"/>
    <w:rsid w:val="00FA5FE2"/>
    <w:rsid w:val="00FA6339"/>
    <w:rsid w:val="00FA7501"/>
    <w:rsid w:val="00FA77D7"/>
    <w:rsid w:val="00FA7A70"/>
    <w:rsid w:val="00FB1567"/>
    <w:rsid w:val="00FB2C7C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09DD"/>
    <w:rsid w:val="00FD1249"/>
    <w:rsid w:val="00FD15B7"/>
    <w:rsid w:val="00FD1EBC"/>
    <w:rsid w:val="00FD3DA8"/>
    <w:rsid w:val="00FD43F7"/>
    <w:rsid w:val="00FD4482"/>
    <w:rsid w:val="00FD509B"/>
    <w:rsid w:val="00FD5350"/>
    <w:rsid w:val="00FD5508"/>
    <w:rsid w:val="00FD7044"/>
    <w:rsid w:val="00FD7ACA"/>
    <w:rsid w:val="00FD7EDA"/>
    <w:rsid w:val="00FD7F97"/>
    <w:rsid w:val="00FE0A5C"/>
    <w:rsid w:val="00FE0B54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5F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A5F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5FE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5F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A5F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5FE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63" Type="http://schemas.openxmlformats.org/officeDocument/2006/relationships/image" Target="media/image26.wmf"/><Relationship Id="rId84" Type="http://schemas.openxmlformats.org/officeDocument/2006/relationships/image" Target="media/image36.wmf"/><Relationship Id="rId138" Type="http://schemas.openxmlformats.org/officeDocument/2006/relationships/image" Target="media/image62.wmf"/><Relationship Id="rId159" Type="http://schemas.openxmlformats.org/officeDocument/2006/relationships/image" Target="media/image72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107" Type="http://schemas.openxmlformats.org/officeDocument/2006/relationships/image" Target="media/image47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3.bin"/><Relationship Id="rId149" Type="http://schemas.openxmlformats.org/officeDocument/2006/relationships/image" Target="media/image67.wmf"/><Relationship Id="rId5" Type="http://schemas.openxmlformats.org/officeDocument/2006/relationships/settings" Target="settings.xml"/><Relationship Id="rId90" Type="http://schemas.openxmlformats.org/officeDocument/2006/relationships/image" Target="media/image39.wmf"/><Relationship Id="rId95" Type="http://schemas.openxmlformats.org/officeDocument/2006/relationships/image" Target="media/image41.wmf"/><Relationship Id="rId160" Type="http://schemas.openxmlformats.org/officeDocument/2006/relationships/oleObject" Target="embeddings/oleObject80.bin"/><Relationship Id="rId165" Type="http://schemas.openxmlformats.org/officeDocument/2006/relationships/image" Target="media/image75.wmf"/><Relationship Id="rId181" Type="http://schemas.openxmlformats.org/officeDocument/2006/relationships/image" Target="media/image82.wmf"/><Relationship Id="rId186" Type="http://schemas.openxmlformats.org/officeDocument/2006/relationships/oleObject" Target="embeddings/oleObject94.bin"/><Relationship Id="rId216" Type="http://schemas.openxmlformats.org/officeDocument/2006/relationships/fontTable" Target="fontTable.xml"/><Relationship Id="rId211" Type="http://schemas.openxmlformats.org/officeDocument/2006/relationships/oleObject" Target="embeddings/oleObject107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64" Type="http://schemas.openxmlformats.org/officeDocument/2006/relationships/oleObject" Target="embeddings/oleObject30.bin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55" Type="http://schemas.openxmlformats.org/officeDocument/2006/relationships/image" Target="media/image70.wmf"/><Relationship Id="rId171" Type="http://schemas.openxmlformats.org/officeDocument/2006/relationships/image" Target="media/image77.wmf"/><Relationship Id="rId176" Type="http://schemas.openxmlformats.org/officeDocument/2006/relationships/oleObject" Target="embeddings/oleObject89.bin"/><Relationship Id="rId192" Type="http://schemas.openxmlformats.org/officeDocument/2006/relationships/oleObject" Target="embeddings/oleObject97.bin"/><Relationship Id="rId197" Type="http://schemas.openxmlformats.org/officeDocument/2006/relationships/image" Target="media/image90.wmf"/><Relationship Id="rId206" Type="http://schemas.openxmlformats.org/officeDocument/2006/relationships/oleObject" Target="embeddings/oleObject104.bin"/><Relationship Id="rId201" Type="http://schemas.openxmlformats.org/officeDocument/2006/relationships/image" Target="media/image92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0.bin"/><Relationship Id="rId145" Type="http://schemas.openxmlformats.org/officeDocument/2006/relationships/image" Target="media/image65.wmf"/><Relationship Id="rId161" Type="http://schemas.openxmlformats.org/officeDocument/2006/relationships/image" Target="media/image73.wmf"/><Relationship Id="rId166" Type="http://schemas.openxmlformats.org/officeDocument/2006/relationships/oleObject" Target="embeddings/oleObject83.bin"/><Relationship Id="rId182" Type="http://schemas.openxmlformats.org/officeDocument/2006/relationships/oleObject" Target="embeddings/oleObject92.bin"/><Relationship Id="rId187" Type="http://schemas.openxmlformats.org/officeDocument/2006/relationships/image" Target="media/image85.wmf"/><Relationship Id="rId21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eader" Target="header1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3.wmf"/><Relationship Id="rId44" Type="http://schemas.openxmlformats.org/officeDocument/2006/relationships/image" Target="media/image18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7.bin"/><Relationship Id="rId151" Type="http://schemas.openxmlformats.org/officeDocument/2006/relationships/image" Target="media/image68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7.bin"/><Relationship Id="rId193" Type="http://schemas.openxmlformats.org/officeDocument/2006/relationships/image" Target="media/image88.wmf"/><Relationship Id="rId202" Type="http://schemas.openxmlformats.org/officeDocument/2006/relationships/oleObject" Target="embeddings/oleObject102.bin"/><Relationship Id="rId207" Type="http://schemas.openxmlformats.org/officeDocument/2006/relationships/image" Target="media/image95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1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6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5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3.wmf"/><Relationship Id="rId213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image" Target="media/image61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0.bin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78.wmf"/><Relationship Id="rId194" Type="http://schemas.openxmlformats.org/officeDocument/2006/relationships/oleObject" Target="embeddings/oleObject98.bin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208" Type="http://schemas.openxmlformats.org/officeDocument/2006/relationships/oleObject" Target="embeddings/oleObject105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4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86.wmf"/><Relationship Id="rId3" Type="http://schemas.openxmlformats.org/officeDocument/2006/relationships/styles" Target="styles.xml"/><Relationship Id="rId214" Type="http://schemas.openxmlformats.org/officeDocument/2006/relationships/header" Target="header2.xml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8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1.wmf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4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oleObject" Target="embeddings/oleObject85.bin"/><Relationship Id="rId185" Type="http://schemas.openxmlformats.org/officeDocument/2006/relationships/image" Target="media/image84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1.bin"/><Relationship Id="rId210" Type="http://schemas.openxmlformats.org/officeDocument/2006/relationships/oleObject" Target="embeddings/oleObject106.bin"/><Relationship Id="rId215" Type="http://schemas.openxmlformats.org/officeDocument/2006/relationships/footer" Target="footer2.xml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7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4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C523A-C854-46FB-BA8A-7DCA92837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2567</Words>
  <Characters>14634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17167</CharactersWithSpaces>
  <SharedDoc>false</SharedDoc>
  <HLinks>
    <vt:vector size="12" baseType="variant">
      <vt:variant>
        <vt:i4>196712</vt:i4>
      </vt:variant>
      <vt:variant>
        <vt:i4>237</vt:i4>
      </vt:variant>
      <vt:variant>
        <vt:i4>0</vt:i4>
      </vt:variant>
      <vt:variant>
        <vt:i4>5</vt:i4>
      </vt:variant>
      <vt:variant>
        <vt:lpwstr>ftp://www.3gpp.org/tsg_geran/TSG_GERAN/GERAN_32_Sophia_Antipolis/Docs/GP-062128.zip</vt:lpwstr>
      </vt:variant>
      <vt:variant>
        <vt:lpwstr/>
      </vt:variant>
      <vt:variant>
        <vt:i4>2031707</vt:i4>
      </vt:variant>
      <vt:variant>
        <vt:i4>234</vt:i4>
      </vt:variant>
      <vt:variant>
        <vt:i4>0</vt:i4>
      </vt:variant>
      <vt:variant>
        <vt:i4>5</vt:i4>
      </vt:variant>
      <vt:variant>
        <vt:lpwstr>ftp://www.3gpp.org/tsg_geran/TSG_GERAN/GERAN_34_Shenzhen/Docs/GP-070707.zip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 rev 1 </cp:lastModifiedBy>
  <cp:revision>3</cp:revision>
  <cp:lastPrinted>2014-05-07T12:04:00Z</cp:lastPrinted>
  <dcterms:created xsi:type="dcterms:W3CDTF">2014-08-27T20:11:00Z</dcterms:created>
  <dcterms:modified xsi:type="dcterms:W3CDTF">2014-08-27T20:19:00Z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